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3A8D" w14:textId="41AA97CE" w:rsidR="00FF05E0" w:rsidRDefault="00FF05E0" w:rsidP="00C136E8">
      <w:pPr>
        <w:rPr>
          <w:rFonts w:ascii="Times" w:hAnsi="Times"/>
          <w:sz w:val="21"/>
          <w:szCs w:val="21"/>
        </w:rPr>
      </w:pPr>
      <w:r w:rsidRPr="00FF05E0">
        <w:rPr>
          <w:rFonts w:ascii="Times" w:hAnsi="Times"/>
          <w:b/>
          <w:bCs/>
          <w:sz w:val="21"/>
          <w:szCs w:val="21"/>
        </w:rPr>
        <w:t>Figure 1.</w:t>
      </w:r>
      <w:r>
        <w:rPr>
          <w:rFonts w:ascii="Times" w:hAnsi="Times"/>
          <w:sz w:val="21"/>
          <w:szCs w:val="21"/>
        </w:rPr>
        <w:t xml:space="preserve"> Flow of patients</w:t>
      </w:r>
    </w:p>
    <w:p w14:paraId="488E8BBB" w14:textId="1F93733B" w:rsidR="00FF05E0" w:rsidRDefault="00FF05E0" w:rsidP="00C136E8">
      <w:pPr>
        <w:rPr>
          <w:rFonts w:ascii="Times" w:hAnsi="Times"/>
          <w:sz w:val="21"/>
          <w:szCs w:val="21"/>
        </w:rPr>
      </w:pPr>
    </w:p>
    <w:p w14:paraId="76B8604B" w14:textId="172B6831" w:rsidR="00FF05E0" w:rsidRDefault="00FF05E0" w:rsidP="00C136E8">
      <w:pPr>
        <w:rPr>
          <w:rFonts w:ascii="Times" w:hAnsi="Times"/>
          <w:sz w:val="21"/>
          <w:szCs w:val="21"/>
        </w:rPr>
      </w:pPr>
      <w:r w:rsidRPr="00FF05E0">
        <w:rPr>
          <w:rFonts w:ascii="Times" w:hAnsi="Times"/>
          <w:sz w:val="21"/>
          <w:szCs w:val="21"/>
        </w:rPr>
        <w:drawing>
          <wp:inline distT="0" distB="0" distL="0" distR="0" wp14:anchorId="7748E661" wp14:editId="0CA74DA7">
            <wp:extent cx="5727700" cy="339217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49EA4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53DB38E5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72D5DDE7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7D72672E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300ED923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5E751E55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42C1314B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1DFA89FB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2D35F9E9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312622F6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795EAFAA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705E9A1D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795FBEEC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6508D6B2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5ABDF57D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724B9206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75B94DEE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613EC6EB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0D9F08BA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13F58F6B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620EC144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429288B0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387188A7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307DC29C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7D4500A4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59E6D959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43430E1D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3E471921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1D804889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007703C3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2BBEB82F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52627F7E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534101CF" w14:textId="77777777" w:rsidR="00FF05E0" w:rsidRDefault="00FF05E0" w:rsidP="00C136E8">
      <w:pPr>
        <w:rPr>
          <w:rFonts w:ascii="Times" w:hAnsi="Times"/>
          <w:sz w:val="21"/>
          <w:szCs w:val="21"/>
        </w:rPr>
      </w:pPr>
    </w:p>
    <w:p w14:paraId="208C18FF" w14:textId="27C1DCD1" w:rsidR="00C136E8" w:rsidRPr="00F02AD4" w:rsidRDefault="00A60C7C" w:rsidP="00C136E8">
      <w:pPr>
        <w:rPr>
          <w:rFonts w:ascii="Times" w:hAnsi="Times"/>
          <w:sz w:val="21"/>
          <w:szCs w:val="21"/>
        </w:rPr>
      </w:pPr>
      <w:r w:rsidRPr="00FF05E0">
        <w:rPr>
          <w:rFonts w:ascii="Times" w:hAnsi="Times"/>
          <w:b/>
          <w:bCs/>
          <w:sz w:val="21"/>
          <w:szCs w:val="21"/>
        </w:rPr>
        <w:lastRenderedPageBreak/>
        <w:t>Table 1.</w:t>
      </w:r>
      <w:r>
        <w:rPr>
          <w:rFonts w:ascii="Times" w:hAnsi="Times"/>
          <w:sz w:val="21"/>
          <w:szCs w:val="21"/>
        </w:rPr>
        <w:t xml:space="preserve"> Baseline data</w:t>
      </w:r>
    </w:p>
    <w:tbl>
      <w:tblPr>
        <w:tblW w:w="9236" w:type="dxa"/>
        <w:jc w:val="center"/>
        <w:tblLayout w:type="fixed"/>
        <w:tblLook w:val="0420" w:firstRow="1" w:lastRow="0" w:firstColumn="0" w:lastColumn="0" w:noHBand="0" w:noVBand="1"/>
      </w:tblPr>
      <w:tblGrid>
        <w:gridCol w:w="9236"/>
      </w:tblGrid>
      <w:tr w:rsidR="00A7537F" w:rsidRPr="00E659E5" w14:paraId="51E6B083" w14:textId="77777777" w:rsidTr="00DA14D9">
        <w:trPr>
          <w:cantSplit/>
          <w:trHeight w:val="468"/>
          <w:jc w:val="center"/>
        </w:trPr>
        <w:tc>
          <w:tcPr>
            <w:tcW w:w="92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W w:w="9032" w:type="dxa"/>
              <w:tblLayout w:type="fixed"/>
              <w:tblLook w:val="0420" w:firstRow="1" w:lastRow="0" w:firstColumn="0" w:lastColumn="0" w:noHBand="0" w:noVBand="1"/>
            </w:tblPr>
            <w:tblGrid>
              <w:gridCol w:w="2457"/>
              <w:gridCol w:w="1075"/>
              <w:gridCol w:w="1049"/>
              <w:gridCol w:w="1124"/>
              <w:gridCol w:w="923"/>
              <w:gridCol w:w="1096"/>
              <w:gridCol w:w="1308"/>
            </w:tblGrid>
            <w:tr w:rsidR="00406398" w:rsidRPr="00376EBF" w14:paraId="0B7DE8A9" w14:textId="77777777" w:rsidTr="00376EBF">
              <w:trPr>
                <w:cantSplit/>
                <w:trHeight w:val="279"/>
                <w:tblHeader/>
              </w:trPr>
              <w:tc>
                <w:tcPr>
                  <w:tcW w:w="2457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7F8C5" w14:textId="77777777" w:rsidR="003E7258" w:rsidRPr="00376EBF" w:rsidRDefault="003E7258" w:rsidP="003E7258">
                  <w:pPr>
                    <w:spacing w:before="40" w:after="40"/>
                    <w:ind w:left="100" w:right="100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Characteristic</w:t>
                  </w:r>
                </w:p>
              </w:tc>
              <w:tc>
                <w:tcPr>
                  <w:tcW w:w="1075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F8E09" w14:textId="77777777" w:rsidR="003E7258" w:rsidRPr="00376EBF" w:rsidRDefault="003E7258" w:rsidP="003E7258">
                  <w:pPr>
                    <w:spacing w:before="40" w:after="4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 xml:space="preserve">Overall, </w:t>
                  </w:r>
                </w:p>
                <w:p w14:paraId="63B8BB78" w14:textId="77777777" w:rsidR="003E7258" w:rsidRPr="00376EBF" w:rsidRDefault="003E7258" w:rsidP="003E7258">
                  <w:pPr>
                    <w:spacing w:before="40" w:after="4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N = 384</w:t>
                  </w: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  <w:vertAlign w:val="superscript"/>
                    </w:rPr>
                    <w:t>1, 2</w:t>
                  </w:r>
                </w:p>
              </w:tc>
              <w:tc>
                <w:tcPr>
                  <w:tcW w:w="1049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FCE062" w14:textId="77777777" w:rsidR="003E7258" w:rsidRPr="00376EBF" w:rsidRDefault="003E7258" w:rsidP="003E7258">
                  <w:pPr>
                    <w:spacing w:before="40" w:after="4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 xml:space="preserve">Dyskinetic CP, </w:t>
                  </w:r>
                </w:p>
                <w:p w14:paraId="4038D7C2" w14:textId="77777777" w:rsidR="003E7258" w:rsidRPr="00376EBF" w:rsidRDefault="003E7258" w:rsidP="003E7258">
                  <w:pPr>
                    <w:spacing w:before="40" w:after="4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N = 58</w:t>
                  </w: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</w:p>
              </w:tc>
              <w:tc>
                <w:tcPr>
                  <w:tcW w:w="1124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BA043E" w14:textId="77777777" w:rsidR="003E7258" w:rsidRPr="00376EBF" w:rsidRDefault="003E7258" w:rsidP="003E7258">
                  <w:pPr>
                    <w:spacing w:before="40" w:after="4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 xml:space="preserve">Hemiparetic CP, </w:t>
                  </w:r>
                </w:p>
                <w:p w14:paraId="7E41A566" w14:textId="77777777" w:rsidR="003E7258" w:rsidRPr="00376EBF" w:rsidRDefault="003E7258" w:rsidP="003E7258">
                  <w:pPr>
                    <w:spacing w:before="40" w:after="4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N = 52</w:t>
                  </w: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</w:p>
              </w:tc>
              <w:tc>
                <w:tcPr>
                  <w:tcW w:w="923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7322F5" w14:textId="77777777" w:rsidR="003E7258" w:rsidRPr="00376EBF" w:rsidRDefault="003E7258" w:rsidP="003E7258">
                  <w:pPr>
                    <w:spacing w:before="40" w:after="4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 xml:space="preserve">Mixed CP, </w:t>
                  </w:r>
                </w:p>
                <w:p w14:paraId="5710CFDE" w14:textId="77777777" w:rsidR="003E7258" w:rsidRPr="00376EBF" w:rsidRDefault="003E7258" w:rsidP="003E7258">
                  <w:pPr>
                    <w:spacing w:before="40" w:after="4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N = 110</w:t>
                  </w: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0360B3" w14:textId="77777777" w:rsidR="003E7258" w:rsidRPr="00376EBF" w:rsidRDefault="003E7258" w:rsidP="003E7258">
                  <w:pPr>
                    <w:spacing w:before="40" w:after="4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Spastic Diplegia,</w:t>
                  </w:r>
                </w:p>
                <w:p w14:paraId="0BA17FD5" w14:textId="77777777" w:rsidR="003E7258" w:rsidRPr="00376EBF" w:rsidRDefault="003E7258" w:rsidP="003E7258">
                  <w:pPr>
                    <w:spacing w:before="40" w:after="4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 xml:space="preserve"> N = 70</w:t>
                  </w: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</w:p>
              </w:tc>
              <w:tc>
                <w:tcPr>
                  <w:tcW w:w="1305" w:type="dxa"/>
                  <w:tcBorders>
                    <w:top w:val="single" w:sz="8" w:space="0" w:color="000000"/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B1C8D3" w14:textId="77777777" w:rsidR="003E7258" w:rsidRPr="00376EBF" w:rsidRDefault="003E7258" w:rsidP="003E7258">
                  <w:pPr>
                    <w:spacing w:before="40" w:after="4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Spastic Quadriplegia,</w:t>
                  </w:r>
                </w:p>
                <w:p w14:paraId="38721434" w14:textId="77777777" w:rsidR="003E7258" w:rsidRPr="00376EBF" w:rsidRDefault="003E7258" w:rsidP="003E7258">
                  <w:pPr>
                    <w:spacing w:before="40" w:after="4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N = 92</w:t>
                  </w: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</w:p>
              </w:tc>
            </w:tr>
            <w:tr w:rsidR="00406398" w:rsidRPr="00376EBF" w14:paraId="0F0D6F3E" w14:textId="77777777" w:rsidTr="00376EBF">
              <w:trPr>
                <w:cantSplit/>
                <w:trHeight w:val="387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33FBB" w14:textId="77777777" w:rsidR="003E7258" w:rsidRPr="00376EBF" w:rsidRDefault="003E7258" w:rsidP="003E7258">
                  <w:pPr>
                    <w:spacing w:before="100" w:after="100"/>
                    <w:ind w:left="100" w:right="100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Age, months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C0ECCF" w14:textId="77777777" w:rsidR="003E7258" w:rsidRPr="00376EBF" w:rsidRDefault="003E7258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78 (38)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498F0E" w14:textId="77777777" w:rsidR="003E7258" w:rsidRPr="00376EBF" w:rsidRDefault="003E7258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93 (42)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01B500" w14:textId="77777777" w:rsidR="003E7258" w:rsidRPr="00376EBF" w:rsidRDefault="003E7258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72 (41)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897B38" w14:textId="77777777" w:rsidR="003E7258" w:rsidRPr="00376EBF" w:rsidRDefault="003E7258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82 (37)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4900BE" w14:textId="77777777" w:rsidR="003E7258" w:rsidRPr="00376EBF" w:rsidRDefault="003E7258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66 (27)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AE33FE" w14:textId="77777777" w:rsidR="003E7258" w:rsidRPr="00376EBF" w:rsidRDefault="003E7258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77 (41)</w:t>
                  </w:r>
                </w:p>
              </w:tc>
            </w:tr>
            <w:tr w:rsidR="00406398" w:rsidRPr="00376EBF" w14:paraId="31F1EECB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715A71" w14:textId="77777777" w:rsidR="003E7258" w:rsidRPr="00376EBF" w:rsidRDefault="003E7258" w:rsidP="003E7258">
                  <w:pPr>
                    <w:spacing w:before="100" w:after="100"/>
                    <w:ind w:right="100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 xml:space="preserve">   Male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A76E60" w14:textId="77777777" w:rsidR="003E7258" w:rsidRPr="00376EBF" w:rsidRDefault="003E7258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251 (65%)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424418" w14:textId="77777777" w:rsidR="003E7258" w:rsidRPr="00376EBF" w:rsidRDefault="003E7258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50 (86%)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3B4A27" w14:textId="77777777" w:rsidR="003E7258" w:rsidRPr="00376EBF" w:rsidRDefault="003E7258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36 (69%)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987031" w14:textId="77777777" w:rsidR="003E7258" w:rsidRPr="00376EBF" w:rsidRDefault="003E7258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77 (70%)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14E037" w14:textId="77777777" w:rsidR="003E7258" w:rsidRPr="00376EBF" w:rsidRDefault="003E7258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30 (43%)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EA84B6" w14:textId="77777777" w:rsidR="003E7258" w:rsidRPr="00376EBF" w:rsidRDefault="003E7258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56 (61%)</w:t>
                  </w:r>
                </w:p>
              </w:tc>
            </w:tr>
            <w:tr w:rsidR="00406398" w:rsidRPr="00376EBF" w14:paraId="7E556B68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C22B5E" w14:textId="35998673" w:rsidR="00380E1F" w:rsidRPr="00376EBF" w:rsidRDefault="00380E1F" w:rsidP="003E7258">
                  <w:pPr>
                    <w:spacing w:before="100" w:after="100"/>
                    <w:ind w:left="100" w:right="100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Gestational age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6A52A" w14:textId="77777777" w:rsidR="00380E1F" w:rsidRPr="00376EBF" w:rsidRDefault="00380E1F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FB2B4D" w14:textId="77777777" w:rsidR="00380E1F" w:rsidRPr="00376EBF" w:rsidRDefault="00380E1F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EB90A4F" w14:textId="77777777" w:rsidR="00380E1F" w:rsidRPr="00376EBF" w:rsidRDefault="00380E1F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CD2A4D" w14:textId="77777777" w:rsidR="00380E1F" w:rsidRPr="00376EBF" w:rsidRDefault="00380E1F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DCAF41" w14:textId="77777777" w:rsidR="00380E1F" w:rsidRPr="00376EBF" w:rsidRDefault="00380E1F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3C1DF0" w14:textId="77777777" w:rsidR="00380E1F" w:rsidRPr="00376EBF" w:rsidRDefault="00380E1F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</w:p>
              </w:tc>
            </w:tr>
            <w:tr w:rsidR="00406398" w:rsidRPr="00376EBF" w14:paraId="03448A2E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5D4769" w14:textId="0260AAF9" w:rsidR="00380E1F" w:rsidRPr="00376EBF" w:rsidRDefault="00380E1F" w:rsidP="00380E1F">
                  <w:pPr>
                    <w:spacing w:before="100" w:after="100"/>
                    <w:ind w:left="100" w:right="100" w:firstLine="260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Mean (SD)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894675" w14:textId="4D3D2E33" w:rsidR="00380E1F" w:rsidRPr="00376EBF" w:rsidRDefault="00380E1F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37(4)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60E301" w14:textId="01C3BCCD" w:rsidR="00380E1F" w:rsidRPr="00376EBF" w:rsidRDefault="00380E1F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38(3)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3F15171" w14:textId="7E705272" w:rsidR="00380E1F" w:rsidRPr="00376EBF" w:rsidRDefault="00380E1F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37(4)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BCE18BE" w14:textId="1C08D4C5" w:rsidR="00380E1F" w:rsidRPr="00376EBF" w:rsidRDefault="00380E1F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38(2)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980FCF" w14:textId="423E6A3B" w:rsidR="00380E1F" w:rsidRPr="00376EBF" w:rsidRDefault="00353701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33</w:t>
                  </w:r>
                  <w:r w:rsidR="00380E1F" w:rsidRPr="00376EBF">
                    <w:rPr>
                      <w:rFonts w:ascii="Times" w:hAnsi="Times"/>
                      <w:sz w:val="16"/>
                      <w:szCs w:val="16"/>
                    </w:rPr>
                    <w:t>(3)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A3496C" w14:textId="36DA9C4C" w:rsidR="00380E1F" w:rsidRPr="00376EBF" w:rsidRDefault="00380E1F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38(3)</w:t>
                  </w:r>
                </w:p>
              </w:tc>
            </w:tr>
            <w:tr w:rsidR="00406398" w:rsidRPr="00376EBF" w14:paraId="6AAB3814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078C88" w14:textId="42F32EAB" w:rsidR="00380E1F" w:rsidRPr="00376EBF" w:rsidRDefault="009B702D" w:rsidP="00380E1F">
                  <w:pPr>
                    <w:spacing w:before="100" w:after="100"/>
                    <w:ind w:left="100" w:right="100" w:firstLine="260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Term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8A7258E" w14:textId="6D0D655B" w:rsidR="00380E1F" w:rsidRPr="00376EBF" w:rsidRDefault="009B702D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231(60%)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58A502" w14:textId="6D204A4A" w:rsidR="00380E1F" w:rsidRPr="00376EBF" w:rsidRDefault="009B702D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43(74%)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F1146" w14:textId="2F8A02E8" w:rsidR="00380E1F" w:rsidRPr="00376EBF" w:rsidRDefault="009B702D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32(62%)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067236" w14:textId="19D01FF4" w:rsidR="00380E1F" w:rsidRPr="00376EBF" w:rsidRDefault="009B702D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81(74%)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585BE8" w14:textId="02B24B10" w:rsidR="00380E1F" w:rsidRPr="00376EBF" w:rsidRDefault="009B702D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7(10%)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CAA867" w14:textId="316B97B1" w:rsidR="00380E1F" w:rsidRPr="00376EBF" w:rsidRDefault="009B702D" w:rsidP="003E7258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66(72%)</w:t>
                  </w:r>
                </w:p>
              </w:tc>
            </w:tr>
            <w:tr w:rsidR="00406398" w:rsidRPr="00376EBF" w14:paraId="2C6D97C0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2C5DDF" w14:textId="6ADC8AE3" w:rsidR="009B702D" w:rsidRPr="00376EBF" w:rsidRDefault="009B702D" w:rsidP="009B702D">
                  <w:pPr>
                    <w:spacing w:before="100" w:after="100"/>
                    <w:ind w:left="360" w:right="100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Moderate to late preterm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19F919" w14:textId="29C9204D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97 (25%)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75F9B1" w14:textId="23E8EAF0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13 (22%)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F8CB54" w14:textId="3989BF2C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11 (21%)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9D08B1" w14:textId="7477C77C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25 (23%)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634A77" w14:textId="322CCB58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29 (41%)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2C7ABE" w14:textId="7B81CD00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19 (21%)</w:t>
                  </w:r>
                </w:p>
              </w:tc>
            </w:tr>
            <w:tr w:rsidR="00406398" w:rsidRPr="00376EBF" w14:paraId="111979A0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8E5B8A" w14:textId="6906B904" w:rsidR="009B702D" w:rsidRPr="00376EBF" w:rsidRDefault="009B702D" w:rsidP="009B702D">
                  <w:pPr>
                    <w:spacing w:before="100" w:after="100"/>
                    <w:ind w:left="100" w:right="100" w:firstLine="260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Very preterm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5AA7FB" w14:textId="41F4B7A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48 (13%)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EB22C6" w14:textId="64365C6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 (1.7%)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A1D090" w14:textId="1483DA59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7 (13%)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CAD47E" w14:textId="215C56A2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4 (3.6%)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C46B7BF" w14:textId="6E745792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31 (44%)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03E949" w14:textId="00506A43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5 (5.4%)</w:t>
                  </w:r>
                </w:p>
              </w:tc>
            </w:tr>
            <w:tr w:rsidR="00406398" w:rsidRPr="00376EBF" w14:paraId="7948550F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B5A2F8" w14:textId="0A620C6B" w:rsidR="009B702D" w:rsidRPr="00376EBF" w:rsidRDefault="009B702D" w:rsidP="009B702D">
                  <w:pPr>
                    <w:spacing w:before="100" w:after="100"/>
                    <w:ind w:left="360" w:right="100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Extremely preterm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3A002D" w14:textId="6E832468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8 (2.1%)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259066" w14:textId="3818AB2F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 (1.7%)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21488E" w14:textId="256BF83A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 (3.8%)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E975EF" w14:textId="3A1E8DDB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5E1F87" w14:textId="4134DAA8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3 (4.3%)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EC3F61" w14:textId="23B53F8A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 (2.2%)</w:t>
                  </w:r>
                </w:p>
              </w:tc>
            </w:tr>
            <w:tr w:rsidR="00406398" w:rsidRPr="00376EBF" w14:paraId="029C1DFD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62AFD3" w14:textId="77777777" w:rsidR="009B702D" w:rsidRPr="00376EBF" w:rsidRDefault="009B702D" w:rsidP="009B702D">
                  <w:pPr>
                    <w:spacing w:before="100" w:after="100"/>
                    <w:ind w:left="100" w:right="100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Mode of delivery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FFEF78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92A2CF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7CE5B2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084B94D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C59E6E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BCB89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</w:p>
              </w:tc>
            </w:tr>
            <w:tr w:rsidR="00406398" w:rsidRPr="00376EBF" w14:paraId="05E9B7E4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3736DF" w14:textId="77777777" w:rsidR="009B702D" w:rsidRPr="00376EBF" w:rsidRDefault="009B702D" w:rsidP="009B702D">
                  <w:pPr>
                    <w:spacing w:before="100" w:after="100"/>
                    <w:ind w:left="300" w:right="100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Vaginal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40D92F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241 (63%)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D8DE8E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36 (62%)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EB871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39 (75%)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568C23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58 (53%)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4AE053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49 (70%)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8CA02D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58 (63%)</w:t>
                  </w:r>
                </w:p>
              </w:tc>
            </w:tr>
            <w:tr w:rsidR="00406398" w:rsidRPr="00376EBF" w14:paraId="1ACC027A" w14:textId="77777777" w:rsidTr="00376EBF">
              <w:trPr>
                <w:cantSplit/>
                <w:trHeight w:val="387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405BA0" w14:textId="77777777" w:rsidR="009B702D" w:rsidRPr="00376EBF" w:rsidRDefault="009B702D" w:rsidP="009B702D">
                  <w:pPr>
                    <w:spacing w:before="100" w:after="100"/>
                    <w:ind w:left="300" w:right="100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LSCS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07F300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130 (34%)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213CE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21 (36%)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0BE8049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13 (25%)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74C17B5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46 (42%)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D365485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21 (30%)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554886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28 (30%)</w:t>
                  </w:r>
                </w:p>
              </w:tc>
            </w:tr>
            <w:tr w:rsidR="00406398" w:rsidRPr="00376EBF" w14:paraId="78E63293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87D096" w14:textId="77777777" w:rsidR="009B702D" w:rsidRPr="00376EBF" w:rsidRDefault="009B702D" w:rsidP="009B702D">
                  <w:pPr>
                    <w:spacing w:before="100" w:after="100"/>
                    <w:ind w:left="300" w:right="100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Instrumental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59C68C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13 (3.4%)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22C5F5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 (1.7%)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11291D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630098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6 (5.5%)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1AB6DC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E608A4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6 (6.5%)</w:t>
                  </w:r>
                </w:p>
              </w:tc>
            </w:tr>
            <w:tr w:rsidR="00406398" w:rsidRPr="00376EBF" w14:paraId="30831CE2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F17AE" w14:textId="77777777" w:rsidR="009B702D" w:rsidRPr="00376EBF" w:rsidRDefault="009B702D" w:rsidP="009B702D">
                  <w:pPr>
                    <w:spacing w:before="100" w:after="100"/>
                    <w:ind w:left="100" w:right="100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Birth Weight, grams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AC45CD" w14:textId="3D8D6215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2,3</w:t>
                  </w:r>
                  <w:r w:rsidR="007A7279"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43</w:t>
                  </w: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 xml:space="preserve"> (7</w:t>
                  </w:r>
                  <w:r w:rsidR="007A7279"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9</w:t>
                  </w: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6)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FEB047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2,715 (709)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BD4F5C" w14:textId="71F57990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2,3</w:t>
                  </w:r>
                  <w:r w:rsidR="007A7279"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</w:t>
                  </w: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(8</w:t>
                  </w:r>
                  <w:r w:rsidR="007A7279"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80</w:t>
                  </w: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9A65C6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2,563 (582)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3F1F3E" w14:textId="7E391B84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1,</w:t>
                  </w:r>
                  <w:r w:rsidR="007A7279"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451</w:t>
                  </w: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 xml:space="preserve"> (4</w:t>
                  </w:r>
                  <w:r w:rsidR="007A7279"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39</w:t>
                  </w: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9E5DD9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2,548 (752)</w:t>
                  </w:r>
                </w:p>
              </w:tc>
            </w:tr>
            <w:tr w:rsidR="00406398" w:rsidRPr="00376EBF" w14:paraId="2ED11EAB" w14:textId="77777777" w:rsidTr="00376EBF">
              <w:trPr>
                <w:cantSplit/>
                <w:trHeight w:val="398"/>
              </w:trPr>
              <w:tc>
                <w:tcPr>
                  <w:tcW w:w="9032" w:type="dxa"/>
                  <w:gridSpan w:val="7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F7D5C8" w14:textId="77777777" w:rsidR="009B702D" w:rsidRPr="00376EBF" w:rsidRDefault="009B702D" w:rsidP="009B702D">
                  <w:pPr>
                    <w:spacing w:before="100" w:after="100"/>
                    <w:ind w:right="100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Etiology/ Risk Factors</w:t>
                  </w:r>
                </w:p>
              </w:tc>
            </w:tr>
            <w:tr w:rsidR="00406398" w:rsidRPr="00376EBF" w14:paraId="1E6A0CC6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9244C3" w14:textId="77777777" w:rsidR="009B702D" w:rsidRPr="00376EBF" w:rsidRDefault="009B702D" w:rsidP="009B702D">
                  <w:pPr>
                    <w:spacing w:before="100" w:after="100"/>
                    <w:ind w:right="100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Antenatal factors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164C0FC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4C5CB7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8D91CC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1F3D96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8AA02D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F9B6A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406398" w:rsidRPr="00376EBF" w14:paraId="10250D8F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8C48B" w14:textId="77777777" w:rsidR="009B702D" w:rsidRPr="00376EBF" w:rsidRDefault="009B702D" w:rsidP="009B702D">
                  <w:pPr>
                    <w:spacing w:before="100" w:after="100"/>
                    <w:ind w:left="300" w:right="100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Genetic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1906AC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23 (6.0%)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21F032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085D5F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10 (19%)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F2C9A0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3 (2.7%)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2DB6DF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 (1.4%)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1CD6840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7 (7.6%)</w:t>
                  </w:r>
                </w:p>
              </w:tc>
            </w:tr>
            <w:tr w:rsidR="00406398" w:rsidRPr="00376EBF" w14:paraId="54C88B5A" w14:textId="77777777" w:rsidTr="00376EBF">
              <w:trPr>
                <w:cantSplit/>
                <w:trHeight w:val="387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85E42A" w14:textId="77777777" w:rsidR="009B702D" w:rsidRPr="00376EBF" w:rsidRDefault="009B702D" w:rsidP="009B702D">
                  <w:pPr>
                    <w:spacing w:before="100" w:after="100"/>
                    <w:ind w:left="300" w:right="100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Intrauterine infections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8F0875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9 (2.3%)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44B3E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076217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4ADAA7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6 (5.5%)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B331C1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3 (4.3%)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8880F9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</w:tr>
            <w:tr w:rsidR="00406398" w:rsidRPr="00376EBF" w14:paraId="18C48D8F" w14:textId="77777777" w:rsidTr="00376EBF">
              <w:trPr>
                <w:cantSplit/>
                <w:trHeight w:val="387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96CCB2" w14:textId="77777777" w:rsidR="009B702D" w:rsidRPr="00376EBF" w:rsidRDefault="009B702D" w:rsidP="009B702D">
                  <w:pPr>
                    <w:spacing w:before="100" w:after="100"/>
                    <w:ind w:right="100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Birth related factors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3789B4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AA8B57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B07759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DF7D00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CB69F3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C8057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</w:tr>
            <w:tr w:rsidR="00406398" w:rsidRPr="00376EBF" w14:paraId="5D17A66C" w14:textId="77777777" w:rsidTr="00376EBF">
              <w:trPr>
                <w:cantSplit/>
                <w:trHeight w:val="387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77557B" w14:textId="77777777" w:rsidR="009B702D" w:rsidRPr="00376EBF" w:rsidRDefault="009B702D" w:rsidP="009B702D">
                  <w:pPr>
                    <w:spacing w:before="100" w:after="100"/>
                    <w:ind w:left="300" w:right="100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Hypoglycemia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1721CE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102 (26.6%)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78B8AC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517A59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CF7656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61 (55%)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FB7817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3AE2B2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41 (45%)</w:t>
                  </w:r>
                </w:p>
              </w:tc>
            </w:tr>
            <w:tr w:rsidR="00563CB0" w:rsidRPr="00376EBF" w14:paraId="607017FC" w14:textId="77777777" w:rsidTr="00376EBF">
              <w:trPr>
                <w:cantSplit/>
                <w:trHeight w:val="387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585C51" w14:textId="77777777" w:rsidR="009B702D" w:rsidRPr="00376EBF" w:rsidRDefault="009B702D" w:rsidP="009B702D">
                  <w:pPr>
                    <w:spacing w:before="100" w:after="100"/>
                    <w:ind w:left="300" w:right="100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Perinatal asphyxia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BDA7C86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90 (23.4%)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7E7E623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35 (60%)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4B52B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7 (13%)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56EE31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14 (13%)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C90CA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7 (10%)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74B57B2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27 (29%)</w:t>
                  </w:r>
                </w:p>
              </w:tc>
            </w:tr>
            <w:tr w:rsidR="00563CB0" w:rsidRPr="00376EBF" w14:paraId="5F97AE3A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513F6" w14:textId="77777777" w:rsidR="009B702D" w:rsidRPr="00376EBF" w:rsidRDefault="009B702D" w:rsidP="009B702D">
                  <w:pPr>
                    <w:spacing w:before="100" w:after="100"/>
                    <w:ind w:left="300" w:right="100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Prematurity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EB900C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81 (21.1%)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901E15E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 (3.4%)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2FB827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11 (21%)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B88451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3 (2.7%)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B8CA3A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59 (84%)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32F2C2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6 (6.5%)</w:t>
                  </w:r>
                </w:p>
              </w:tc>
            </w:tr>
            <w:tr w:rsidR="00563CB0" w:rsidRPr="00376EBF" w14:paraId="7EA8116A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03D849" w14:textId="77777777" w:rsidR="009B702D" w:rsidRPr="00376EBF" w:rsidRDefault="009B702D" w:rsidP="009B702D">
                  <w:pPr>
                    <w:spacing w:before="100" w:after="100"/>
                    <w:ind w:left="300" w:right="100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Neonatal sepsis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D53F9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74 (19.3%)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DB16B3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02C769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A9070C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80339A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483F0F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</w:tr>
            <w:tr w:rsidR="00563CB0" w:rsidRPr="00376EBF" w14:paraId="61DFBC30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B11017" w14:textId="77777777" w:rsidR="009B702D" w:rsidRPr="00376EBF" w:rsidRDefault="009B702D" w:rsidP="009B702D">
                  <w:pPr>
                    <w:spacing w:before="100" w:after="100"/>
                    <w:ind w:left="300" w:right="100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Neonatal jaundice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3C2EA24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24 (6.3%)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9D523A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21 (36%)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684B52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E50E0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3 (2.7%)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114AD0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6FD233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</w:tr>
            <w:tr w:rsidR="00563CB0" w:rsidRPr="00376EBF" w14:paraId="424E7034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435DDE" w14:textId="77777777" w:rsidR="009B702D" w:rsidRPr="00376EBF" w:rsidRDefault="009B702D" w:rsidP="009B702D">
                  <w:pPr>
                    <w:spacing w:before="100" w:after="100"/>
                    <w:ind w:left="300" w:right="100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Perinatal stroke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6750516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23 (6.0%)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50E500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6DF9D5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22 (42%)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62922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 (0.9%)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34E581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554BEB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</w:tr>
            <w:tr w:rsidR="00563CB0" w:rsidRPr="00376EBF" w14:paraId="5AD16BE7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336237" w14:textId="77777777" w:rsidR="009B702D" w:rsidRPr="00376EBF" w:rsidRDefault="009B702D" w:rsidP="009B702D">
                  <w:pPr>
                    <w:spacing w:before="100" w:after="100"/>
                    <w:ind w:left="300" w:right="100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Birth trauma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4BC455" w14:textId="0D82E7BB" w:rsidR="009B702D" w:rsidRPr="00376EBF" w:rsidRDefault="00A837AC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17 (4.4%)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B79704" w14:textId="3F0E4D08" w:rsidR="009B702D" w:rsidRPr="00376EBF" w:rsidRDefault="00A837AC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4 (6.9%)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B295FC1" w14:textId="39E4AB16" w:rsidR="009B702D" w:rsidRPr="00376EBF" w:rsidRDefault="00A837AC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 (1.9%)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4B26C9" w14:textId="18E037BA" w:rsidR="009B702D" w:rsidRPr="00376EBF" w:rsidRDefault="00A837AC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 (1.8%)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1BC549" w14:textId="629D5A82" w:rsidR="009B702D" w:rsidRPr="00376EBF" w:rsidRDefault="00A837AC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 (1.4%)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6C5A4F" w14:textId="0002AC57" w:rsidR="009B702D" w:rsidRPr="00376EBF" w:rsidRDefault="00A837AC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9 (9.8%)</w:t>
                  </w:r>
                </w:p>
              </w:tc>
            </w:tr>
            <w:tr w:rsidR="00563CB0" w:rsidRPr="00376EBF" w14:paraId="14346205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2569A4" w14:textId="77777777" w:rsidR="009B702D" w:rsidRPr="00376EBF" w:rsidRDefault="009B702D" w:rsidP="009B702D">
                  <w:pPr>
                    <w:spacing w:before="100" w:after="100"/>
                    <w:ind w:right="100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Etiological factors after neonatal period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52818F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4121A3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6B4707C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4C3212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D299B07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D481D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9</w:t>
                  </w:r>
                </w:p>
              </w:tc>
            </w:tr>
            <w:tr w:rsidR="00563CB0" w:rsidRPr="00376EBF" w14:paraId="5AABD72D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1196E" w14:textId="77777777" w:rsidR="009B702D" w:rsidRPr="00376EBF" w:rsidRDefault="009B702D" w:rsidP="009B702D">
                  <w:pPr>
                    <w:spacing w:before="100" w:after="100"/>
                    <w:ind w:left="300" w:right="100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Febrile encephalopathy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5972F8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13 (3.9%)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9C5E0C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D0D6EA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D19FB5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10 (9.1%)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E8AE47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72DD98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3 (5.4%)</w:t>
                  </w:r>
                </w:p>
              </w:tc>
            </w:tr>
            <w:tr w:rsidR="00563CB0" w:rsidRPr="00376EBF" w14:paraId="12F73E97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6AB3B7" w14:textId="77777777" w:rsidR="009B702D" w:rsidRPr="00376EBF" w:rsidRDefault="009B702D" w:rsidP="009B702D">
                  <w:pPr>
                    <w:spacing w:before="100" w:after="100"/>
                    <w:ind w:left="300" w:right="100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Surgery related hypoxia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7D2934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11 (2.9%)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9A292CC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E66CF4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EECC78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7 (6.4%)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26ECF1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25C88C1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4 (4.3%)</w:t>
                  </w:r>
                </w:p>
              </w:tc>
            </w:tr>
            <w:tr w:rsidR="00563CB0" w:rsidRPr="00376EBF" w14:paraId="13F42233" w14:textId="77777777" w:rsidTr="00376EBF">
              <w:trPr>
                <w:cantSplit/>
                <w:trHeight w:val="387"/>
              </w:trPr>
              <w:tc>
                <w:tcPr>
                  <w:tcW w:w="2457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28DE9A" w14:textId="77777777" w:rsidR="009B702D" w:rsidRPr="00376EBF" w:rsidRDefault="009B702D" w:rsidP="009B702D">
                  <w:pPr>
                    <w:spacing w:before="100" w:after="100"/>
                    <w:ind w:left="300" w:right="100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Traumatic brain injury/ drowning</w:t>
                  </w:r>
                </w:p>
              </w:tc>
              <w:tc>
                <w:tcPr>
                  <w:tcW w:w="10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F0992D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49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314E60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24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98C2D1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23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76B533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9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12473B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30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39D3E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hAnsi="Times"/>
                      <w:sz w:val="16"/>
                      <w:szCs w:val="16"/>
                    </w:rPr>
                    <w:t>2</w:t>
                  </w:r>
                </w:p>
              </w:tc>
            </w:tr>
            <w:tr w:rsidR="00563CB0" w:rsidRPr="00376EBF" w14:paraId="5B250409" w14:textId="77777777" w:rsidTr="00376EBF">
              <w:trPr>
                <w:cantSplit/>
                <w:trHeight w:val="398"/>
              </w:trPr>
              <w:tc>
                <w:tcPr>
                  <w:tcW w:w="2457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D0CDBB" w14:textId="77777777" w:rsidR="009B702D" w:rsidRPr="00376EBF" w:rsidRDefault="009B702D" w:rsidP="009B702D">
                  <w:pPr>
                    <w:spacing w:before="100" w:after="100"/>
                    <w:ind w:right="100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Unknown</w:t>
                  </w:r>
                </w:p>
              </w:tc>
              <w:tc>
                <w:tcPr>
                  <w:tcW w:w="1075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71322F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6 (1.6%)</w:t>
                  </w:r>
                </w:p>
              </w:tc>
              <w:tc>
                <w:tcPr>
                  <w:tcW w:w="1049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9F1834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1124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7068A4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 (3.8%)</w:t>
                  </w:r>
                </w:p>
              </w:tc>
              <w:tc>
                <w:tcPr>
                  <w:tcW w:w="923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6B4F0A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 (1.8%)</w:t>
                  </w:r>
                </w:p>
              </w:tc>
              <w:tc>
                <w:tcPr>
                  <w:tcW w:w="1096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C42F51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0 (0%)</w:t>
                  </w:r>
                </w:p>
              </w:tc>
              <w:tc>
                <w:tcPr>
                  <w:tcW w:w="1305" w:type="dxa"/>
                  <w:tcBorders>
                    <w:bottom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57F37E" w14:textId="77777777" w:rsidR="009B702D" w:rsidRPr="00376EBF" w:rsidRDefault="009B702D" w:rsidP="009B702D">
                  <w:pPr>
                    <w:spacing w:before="100" w:after="100"/>
                    <w:ind w:left="100" w:right="100"/>
                    <w:jc w:val="center"/>
                    <w:rPr>
                      <w:rFonts w:ascii="Times" w:hAnsi="Times"/>
                      <w:sz w:val="16"/>
                      <w:szCs w:val="16"/>
                    </w:rPr>
                  </w:pPr>
                  <w:r w:rsidRPr="00376EBF">
                    <w:rPr>
                      <w:rFonts w:ascii="Times" w:eastAsia="Helvetica" w:hAnsi="Times" w:cs="Helvetica"/>
                      <w:color w:val="000000"/>
                      <w:sz w:val="16"/>
                      <w:szCs w:val="16"/>
                    </w:rPr>
                    <w:t>2 (2.2%)</w:t>
                  </w:r>
                </w:p>
              </w:tc>
            </w:tr>
          </w:tbl>
          <w:p w14:paraId="7AB6CD16" w14:textId="77777777" w:rsidR="00A7537F" w:rsidRPr="00E659E5" w:rsidRDefault="00A7537F" w:rsidP="00186AEB">
            <w:pPr>
              <w:spacing w:before="100" w:after="100"/>
              <w:ind w:left="100" w:right="100"/>
              <w:rPr>
                <w:rFonts w:ascii="Times" w:hAnsi="Times"/>
                <w:sz w:val="18"/>
                <w:szCs w:val="18"/>
              </w:rPr>
            </w:pPr>
            <w:r w:rsidRPr="00E659E5">
              <w:rPr>
                <w:rFonts w:ascii="Times" w:eastAsia="Helvetica" w:hAnsi="Times" w:cs="Helvetica"/>
                <w:color w:val="000000"/>
                <w:sz w:val="18"/>
                <w:szCs w:val="18"/>
                <w:vertAlign w:val="superscript"/>
              </w:rPr>
              <w:t>1</w:t>
            </w:r>
            <w:r w:rsidRPr="00E659E5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Mean (SD); n (%)</w:t>
            </w:r>
          </w:p>
        </w:tc>
      </w:tr>
      <w:tr w:rsidR="00A7537F" w:rsidRPr="00897937" w14:paraId="79F41780" w14:textId="77777777" w:rsidTr="00DA14D9">
        <w:trPr>
          <w:cantSplit/>
          <w:trHeight w:val="456"/>
          <w:jc w:val="center"/>
        </w:trPr>
        <w:tc>
          <w:tcPr>
            <w:tcW w:w="92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849B" w14:textId="2BF3E615" w:rsidR="00A7537F" w:rsidRDefault="00A7537F" w:rsidP="00186AEB">
            <w:pPr>
              <w:spacing w:before="100" w:after="100"/>
              <w:ind w:left="100" w:right="100"/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E659E5">
              <w:rPr>
                <w:rFonts w:ascii="Times" w:eastAsia="Helvetica" w:hAnsi="Times" w:cs="Helvetica"/>
                <w:color w:val="000000"/>
                <w:sz w:val="18"/>
                <w:szCs w:val="18"/>
                <w:vertAlign w:val="superscript"/>
              </w:rPr>
              <w:lastRenderedPageBreak/>
              <w:t>2</w:t>
            </w:r>
            <w:r w:rsidR="003E7258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 xml:space="preserve">Two patients from the cohort could not be classified into any of sub-categories. </w:t>
            </w:r>
          </w:p>
          <w:p w14:paraId="2B60003C" w14:textId="06BB9940" w:rsidR="00A7537F" w:rsidRDefault="00A7537F" w:rsidP="00186AEB">
            <w:pPr>
              <w:spacing w:before="100" w:after="100"/>
              <w:ind w:left="100" w:right="100"/>
              <w:rPr>
                <w:rFonts w:ascii="Times" w:hAnsi="Times"/>
                <w:sz w:val="18"/>
                <w:szCs w:val="18"/>
              </w:rPr>
            </w:pPr>
            <w:r w:rsidRPr="00897937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*</w:t>
            </w:r>
            <w:r>
              <w:rPr>
                <w:rFonts w:ascii="Times" w:hAnsi="Times"/>
                <w:sz w:val="18"/>
                <w:szCs w:val="18"/>
              </w:rPr>
              <w:t xml:space="preserve"> One</w:t>
            </w:r>
            <w:r w:rsidRPr="00897937">
              <w:rPr>
                <w:rFonts w:ascii="Times" w:hAnsi="Times"/>
                <w:sz w:val="18"/>
                <w:szCs w:val="18"/>
              </w:rPr>
              <w:t xml:space="preserve"> </w:t>
            </w:r>
            <w:r w:rsidR="00CB2C25" w:rsidRPr="00897937">
              <w:rPr>
                <w:rFonts w:ascii="Times" w:hAnsi="Times"/>
                <w:sz w:val="18"/>
                <w:szCs w:val="18"/>
              </w:rPr>
              <w:t>patient</w:t>
            </w:r>
            <w:r w:rsidRPr="00897937">
              <w:rPr>
                <w:rFonts w:ascii="Times" w:hAnsi="Times"/>
                <w:sz w:val="18"/>
                <w:szCs w:val="18"/>
              </w:rPr>
              <w:t xml:space="preserve"> w</w:t>
            </w:r>
            <w:r>
              <w:rPr>
                <w:rFonts w:ascii="Times" w:hAnsi="Times"/>
                <w:sz w:val="18"/>
                <w:szCs w:val="18"/>
              </w:rPr>
              <w:t>ith intrauterine infection also had neonatal sepsis and later developed mixed CP</w:t>
            </w:r>
          </w:p>
          <w:p w14:paraId="3A02012E" w14:textId="4744502F" w:rsidR="00A60C7C" w:rsidRPr="00897937" w:rsidRDefault="00A60C7C" w:rsidP="00186AEB">
            <w:pPr>
              <w:spacing w:before="100" w:after="100"/>
              <w:ind w:left="100" w:right="100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 xml:space="preserve">Abbreviations: CP: cerebral palsy; LSCS: lower segment </w:t>
            </w:r>
            <w:r w:rsidR="00DA14D9">
              <w:rPr>
                <w:rFonts w:ascii="Times" w:hAnsi="Times"/>
                <w:sz w:val="18"/>
                <w:szCs w:val="18"/>
              </w:rPr>
              <w:t>caesarean</w:t>
            </w:r>
            <w:r>
              <w:rPr>
                <w:rFonts w:ascii="Times" w:hAnsi="Times"/>
                <w:sz w:val="18"/>
                <w:szCs w:val="18"/>
              </w:rPr>
              <w:t xml:space="preserve"> section; </w:t>
            </w:r>
          </w:p>
        </w:tc>
      </w:tr>
    </w:tbl>
    <w:p w14:paraId="1D54743D" w14:textId="77777777" w:rsidR="00C136E8" w:rsidRPr="00F02AD4" w:rsidRDefault="00C136E8" w:rsidP="00C136E8">
      <w:pPr>
        <w:rPr>
          <w:rFonts w:ascii="Times" w:hAnsi="Times"/>
        </w:rPr>
      </w:pPr>
    </w:p>
    <w:p w14:paraId="61089013" w14:textId="7BFCEB41" w:rsidR="00C136E8" w:rsidRDefault="00C136E8"/>
    <w:p w14:paraId="30DA104E" w14:textId="38B04532" w:rsidR="00995662" w:rsidRDefault="00995662"/>
    <w:p w14:paraId="5D5B663B" w14:textId="166DC1D3" w:rsidR="00995662" w:rsidRDefault="00995662"/>
    <w:p w14:paraId="0BB16DB5" w14:textId="30CA791E" w:rsidR="00995662" w:rsidRDefault="00995662"/>
    <w:p w14:paraId="62954EDC" w14:textId="14FF3B65" w:rsidR="00995662" w:rsidRDefault="00995662"/>
    <w:p w14:paraId="1E9653A1" w14:textId="08131B56" w:rsidR="00995662" w:rsidRDefault="00995662"/>
    <w:p w14:paraId="600C6F88" w14:textId="581FA493" w:rsidR="00995662" w:rsidRDefault="00995662"/>
    <w:p w14:paraId="50F97205" w14:textId="0C9802C2" w:rsidR="00995662" w:rsidRDefault="00995662"/>
    <w:p w14:paraId="3EAE9741" w14:textId="4AED7D17" w:rsidR="00995662" w:rsidRDefault="00995662"/>
    <w:p w14:paraId="13E4CB74" w14:textId="4B5DCA6D" w:rsidR="00995662" w:rsidRDefault="00995662"/>
    <w:p w14:paraId="682B94A8" w14:textId="6AF2E1CC" w:rsidR="00995662" w:rsidRDefault="00995662"/>
    <w:p w14:paraId="02CD371D" w14:textId="15C80B82" w:rsidR="00995662" w:rsidRDefault="00995662"/>
    <w:p w14:paraId="366E4801" w14:textId="3FCD2DAC" w:rsidR="00995662" w:rsidRDefault="00995662"/>
    <w:p w14:paraId="3D5DFB1F" w14:textId="5977B3B8" w:rsidR="00995662" w:rsidRDefault="00995662"/>
    <w:p w14:paraId="6036836B" w14:textId="265C7717" w:rsidR="00995662" w:rsidRDefault="00995662"/>
    <w:p w14:paraId="44517151" w14:textId="0375009A" w:rsidR="00995662" w:rsidRDefault="00995662"/>
    <w:p w14:paraId="3AA4D50F" w14:textId="608E745E" w:rsidR="00995662" w:rsidRDefault="00995662"/>
    <w:p w14:paraId="541324C5" w14:textId="7D76859C" w:rsidR="00995662" w:rsidRDefault="00995662"/>
    <w:p w14:paraId="46F0AF07" w14:textId="1A77750A" w:rsidR="00995662" w:rsidRDefault="00995662"/>
    <w:p w14:paraId="73D1BDC5" w14:textId="506A3729" w:rsidR="00995662" w:rsidRDefault="00995662"/>
    <w:p w14:paraId="15D2FED5" w14:textId="5A86EA2C" w:rsidR="00995662" w:rsidRDefault="00995662"/>
    <w:p w14:paraId="04D28E0D" w14:textId="1CA04A10" w:rsidR="00995662" w:rsidRDefault="00995662"/>
    <w:p w14:paraId="4C460A46" w14:textId="3604FDB1" w:rsidR="00995662" w:rsidRDefault="00995662"/>
    <w:p w14:paraId="7885361B" w14:textId="29799C9A" w:rsidR="00995662" w:rsidRDefault="00995662"/>
    <w:p w14:paraId="39797DE9" w14:textId="04E035CE" w:rsidR="00995662" w:rsidRDefault="00995662"/>
    <w:p w14:paraId="287CD15E" w14:textId="5778B919" w:rsidR="00995662" w:rsidRDefault="00995662"/>
    <w:p w14:paraId="4D61C587" w14:textId="3AE3B6E4" w:rsidR="00995662" w:rsidRDefault="00995662"/>
    <w:p w14:paraId="4CEC236A" w14:textId="1A178A81" w:rsidR="00995662" w:rsidRDefault="00995662"/>
    <w:p w14:paraId="1429270C" w14:textId="09CBA2F9" w:rsidR="00995662" w:rsidRDefault="00995662"/>
    <w:p w14:paraId="6437D2FE" w14:textId="4CA63E61" w:rsidR="00995662" w:rsidRDefault="00995662"/>
    <w:p w14:paraId="20B3DC7E" w14:textId="2F1E8BAA" w:rsidR="00995662" w:rsidRDefault="00995662"/>
    <w:p w14:paraId="41E0D3F2" w14:textId="692FC6EC" w:rsidR="00995662" w:rsidRDefault="00995662"/>
    <w:p w14:paraId="68EF4E08" w14:textId="3F91843D" w:rsidR="00995662" w:rsidRDefault="00995662"/>
    <w:p w14:paraId="4C8AF140" w14:textId="0955FCF8" w:rsidR="00995662" w:rsidRDefault="00995662"/>
    <w:p w14:paraId="42D66BF8" w14:textId="36F8D393" w:rsidR="00995662" w:rsidRDefault="00995662"/>
    <w:p w14:paraId="02D97703" w14:textId="6BB761F0" w:rsidR="00995662" w:rsidRDefault="00995662"/>
    <w:p w14:paraId="753528B3" w14:textId="13675D2E" w:rsidR="00995662" w:rsidRDefault="00995662"/>
    <w:p w14:paraId="401AA38C" w14:textId="77777777" w:rsidR="00376EBF" w:rsidRDefault="00376EBF"/>
    <w:p w14:paraId="17B4C901" w14:textId="77777777" w:rsidR="00376EBF" w:rsidRDefault="00376EBF"/>
    <w:p w14:paraId="65A675C8" w14:textId="77777777" w:rsidR="00376EBF" w:rsidRDefault="00376EBF"/>
    <w:p w14:paraId="5634868E" w14:textId="77777777" w:rsidR="00376EBF" w:rsidRDefault="00376EBF"/>
    <w:p w14:paraId="789FAE3D" w14:textId="77777777" w:rsidR="00376EBF" w:rsidRDefault="00376EBF"/>
    <w:p w14:paraId="265093BD" w14:textId="77777777" w:rsidR="00376EBF" w:rsidRDefault="00376EBF"/>
    <w:p w14:paraId="514B2AFF" w14:textId="77777777" w:rsidR="00376EBF" w:rsidRDefault="00376EBF"/>
    <w:p w14:paraId="379C34CE" w14:textId="77777777" w:rsidR="00376EBF" w:rsidRDefault="00376EBF"/>
    <w:p w14:paraId="272B490D" w14:textId="4BBD48BC" w:rsidR="00995662" w:rsidRDefault="00995662">
      <w:r w:rsidRPr="00FF05E0">
        <w:rPr>
          <w:b/>
          <w:bCs/>
        </w:rPr>
        <w:lastRenderedPageBreak/>
        <w:t>Table 2.</w:t>
      </w:r>
      <w:r>
        <w:t xml:space="preserve"> Prevalence of comorbidities among children with cerebral palsy</w:t>
      </w:r>
    </w:p>
    <w:p w14:paraId="4BB4F520" w14:textId="77777777" w:rsidR="00995662" w:rsidRDefault="00995662"/>
    <w:tbl>
      <w:tblPr>
        <w:tblW w:w="8730" w:type="dxa"/>
        <w:tblLayout w:type="fixed"/>
        <w:tblLook w:val="0420" w:firstRow="1" w:lastRow="0" w:firstColumn="0" w:lastColumn="0" w:noHBand="0" w:noVBand="1"/>
      </w:tblPr>
      <w:tblGrid>
        <w:gridCol w:w="1709"/>
        <w:gridCol w:w="181"/>
        <w:gridCol w:w="898"/>
        <w:gridCol w:w="182"/>
        <w:gridCol w:w="1168"/>
        <w:gridCol w:w="182"/>
        <w:gridCol w:w="1078"/>
        <w:gridCol w:w="182"/>
        <w:gridCol w:w="808"/>
        <w:gridCol w:w="182"/>
        <w:gridCol w:w="808"/>
        <w:gridCol w:w="182"/>
        <w:gridCol w:w="1170"/>
      </w:tblGrid>
      <w:tr w:rsidR="00135687" w:rsidRPr="006E61F6" w14:paraId="7FC93641" w14:textId="77777777" w:rsidTr="00135687">
        <w:trPr>
          <w:cantSplit/>
          <w:tblHeader/>
        </w:trPr>
        <w:tc>
          <w:tcPr>
            <w:tcW w:w="17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648C" w14:textId="77777777" w:rsidR="00135687" w:rsidRPr="006E61F6" w:rsidRDefault="00135687" w:rsidP="00186AEB">
            <w:pPr>
              <w:spacing w:before="40" w:after="40"/>
              <w:ind w:left="100" w:right="100"/>
              <w:rPr>
                <w:rFonts w:ascii="Times" w:hAnsi="Times"/>
                <w:sz w:val="18"/>
                <w:szCs w:val="18"/>
              </w:rPr>
            </w:pP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Characteristic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4639" w14:textId="77777777" w:rsidR="00135687" w:rsidRPr="006E61F6" w:rsidRDefault="00135687" w:rsidP="00186AEB">
            <w:pPr>
              <w:spacing w:before="40" w:after="4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 xml:space="preserve">Overall, </w:t>
            </w:r>
          </w:p>
          <w:p w14:paraId="508EB9D2" w14:textId="77777777" w:rsidR="00135687" w:rsidRPr="006E61F6" w:rsidRDefault="00135687" w:rsidP="00186AEB">
            <w:pPr>
              <w:spacing w:before="40" w:after="40"/>
              <w:ind w:left="100" w:right="100"/>
              <w:jc w:val="center"/>
              <w:rPr>
                <w:rFonts w:ascii="Times" w:hAnsi="Times"/>
                <w:sz w:val="18"/>
                <w:szCs w:val="18"/>
              </w:rPr>
            </w:pP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N = 384</w:t>
            </w: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  <w:vertAlign w:val="superscript"/>
              </w:rPr>
              <w:t>1, 2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8136" w14:textId="77777777" w:rsidR="00135687" w:rsidRPr="006E61F6" w:rsidRDefault="00135687" w:rsidP="00186AEB">
            <w:pPr>
              <w:spacing w:before="40" w:after="4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 xml:space="preserve">Dyskinetic CP, </w:t>
            </w:r>
          </w:p>
          <w:p w14:paraId="3318B8E1" w14:textId="77777777" w:rsidR="00135687" w:rsidRPr="006E61F6" w:rsidRDefault="00135687" w:rsidP="00186AEB">
            <w:pPr>
              <w:spacing w:before="40" w:after="40"/>
              <w:ind w:left="100" w:right="100"/>
              <w:jc w:val="center"/>
              <w:rPr>
                <w:rFonts w:ascii="Times" w:hAnsi="Times"/>
                <w:sz w:val="18"/>
                <w:szCs w:val="18"/>
              </w:rPr>
            </w:pP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N = 58</w:t>
            </w: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556C" w14:textId="77777777" w:rsidR="00135687" w:rsidRPr="006E61F6" w:rsidRDefault="00135687" w:rsidP="00186AEB">
            <w:pPr>
              <w:spacing w:before="40" w:after="4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 xml:space="preserve">Hemiparetic CP, </w:t>
            </w:r>
          </w:p>
          <w:p w14:paraId="07CEE73B" w14:textId="77777777" w:rsidR="00135687" w:rsidRPr="006E61F6" w:rsidRDefault="00135687" w:rsidP="00186AEB">
            <w:pPr>
              <w:spacing w:before="40" w:after="40"/>
              <w:ind w:left="100" w:right="100"/>
              <w:jc w:val="center"/>
              <w:rPr>
                <w:rFonts w:ascii="Times" w:hAnsi="Times"/>
                <w:sz w:val="18"/>
                <w:szCs w:val="18"/>
              </w:rPr>
            </w:pP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N = 52</w:t>
            </w: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717E" w14:textId="77777777" w:rsidR="00135687" w:rsidRPr="006E61F6" w:rsidRDefault="00135687" w:rsidP="00186AEB">
            <w:pPr>
              <w:spacing w:before="40" w:after="4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 xml:space="preserve">Mixed CP, </w:t>
            </w:r>
          </w:p>
          <w:p w14:paraId="5ED3A4F2" w14:textId="77777777" w:rsidR="00135687" w:rsidRPr="006E61F6" w:rsidRDefault="00135687" w:rsidP="00186AEB">
            <w:pPr>
              <w:spacing w:before="40" w:after="40"/>
              <w:ind w:left="100" w:right="100"/>
              <w:jc w:val="center"/>
              <w:rPr>
                <w:rFonts w:ascii="Times" w:hAnsi="Times"/>
                <w:sz w:val="18"/>
                <w:szCs w:val="18"/>
              </w:rPr>
            </w:pP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N = 110</w:t>
            </w: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BE43" w14:textId="77777777" w:rsidR="00135687" w:rsidRPr="006E61F6" w:rsidRDefault="00135687" w:rsidP="00186AEB">
            <w:pPr>
              <w:spacing w:before="40" w:after="4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Spastic Diplegia,</w:t>
            </w:r>
          </w:p>
          <w:p w14:paraId="586F1530" w14:textId="77777777" w:rsidR="00135687" w:rsidRPr="006E61F6" w:rsidRDefault="00135687" w:rsidP="00186AEB">
            <w:pPr>
              <w:spacing w:before="40" w:after="40"/>
              <w:ind w:left="100" w:right="100"/>
              <w:jc w:val="center"/>
              <w:rPr>
                <w:rFonts w:ascii="Times" w:hAnsi="Times"/>
                <w:sz w:val="18"/>
                <w:szCs w:val="18"/>
              </w:rPr>
            </w:pP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 xml:space="preserve"> N = 70</w:t>
            </w: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AE3A" w14:textId="77777777" w:rsidR="00135687" w:rsidRPr="006E61F6" w:rsidRDefault="00135687" w:rsidP="00186AEB">
            <w:pPr>
              <w:spacing w:before="40" w:after="4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Spastic Quadriplegia,</w:t>
            </w:r>
          </w:p>
          <w:p w14:paraId="0804AE1B" w14:textId="77777777" w:rsidR="00135687" w:rsidRPr="006E61F6" w:rsidRDefault="00135687" w:rsidP="00186AEB">
            <w:pPr>
              <w:spacing w:before="40" w:after="40"/>
              <w:ind w:left="100" w:right="100"/>
              <w:jc w:val="center"/>
              <w:rPr>
                <w:rFonts w:ascii="Times" w:hAnsi="Times"/>
                <w:sz w:val="18"/>
                <w:szCs w:val="18"/>
              </w:rPr>
            </w:pP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N = 92</w:t>
            </w:r>
            <w:r w:rsidRPr="006E61F6">
              <w:rPr>
                <w:rFonts w:ascii="Times" w:eastAsia="Helvetica" w:hAnsi="Times" w:cs="Helvetica"/>
                <w:color w:val="000000"/>
                <w:sz w:val="18"/>
                <w:szCs w:val="18"/>
                <w:vertAlign w:val="superscript"/>
              </w:rPr>
              <w:t>1</w:t>
            </w:r>
          </w:p>
        </w:tc>
      </w:tr>
      <w:tr w:rsidR="00135687" w:rsidRPr="006E61F6" w14:paraId="7A8924EA" w14:textId="77777777" w:rsidTr="00135687">
        <w:trPr>
          <w:cantSplit/>
        </w:trPr>
        <w:tc>
          <w:tcPr>
            <w:tcW w:w="1709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A9EC" w14:textId="199FF26B" w:rsidR="00135687" w:rsidRPr="00376EBF" w:rsidRDefault="00135687" w:rsidP="00186AEB">
            <w:pPr>
              <w:spacing w:before="100" w:after="100"/>
              <w:ind w:left="100" w:right="100"/>
              <w:rPr>
                <w:rFonts w:ascii="Times" w:eastAsia="Helvetica" w:hAnsi="Times" w:cs="Helvetica"/>
                <w:b/>
                <w:bCs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b/>
                <w:bCs/>
                <w:color w:val="000000"/>
                <w:sz w:val="16"/>
                <w:szCs w:val="16"/>
              </w:rPr>
              <w:t>Functional status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86B2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2AD7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3B38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A743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9FF7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A8C6B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</w:tr>
      <w:tr w:rsidR="00135687" w:rsidRPr="006E61F6" w14:paraId="72DA42B8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6541" w14:textId="4F817B5C" w:rsidR="00135687" w:rsidRPr="00376EBF" w:rsidRDefault="00135687" w:rsidP="00186AEB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GMFCS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6260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EF12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321E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AC06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3739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65C3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</w:tr>
      <w:tr w:rsidR="00135687" w:rsidRPr="006E61F6" w14:paraId="232D10D8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E7A2A" w14:textId="77777777" w:rsidR="00135687" w:rsidRPr="00376EBF" w:rsidRDefault="00135687" w:rsidP="00186AEB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177B3" w14:textId="2F637036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30 (7.8%)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CAB9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D3A0" w14:textId="4DF59FAD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27 (52%)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98B7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540F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 (4.3%)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AA67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</w:tr>
      <w:tr w:rsidR="00135687" w:rsidRPr="006E61F6" w14:paraId="77CB3AC3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BF188" w14:textId="77777777" w:rsidR="00135687" w:rsidRPr="00376EBF" w:rsidRDefault="00135687" w:rsidP="00186AEB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B7B1" w14:textId="37A56C54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59 (15%)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A724" w14:textId="1498554D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 (3.4%)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DF81" w14:textId="6902FDE8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18 (35%)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2B7C" w14:textId="3EA09F71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 (1.8%)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02CB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35 (50%)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2247" w14:textId="0A0D3E40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 (2.2%)</w:t>
            </w:r>
          </w:p>
        </w:tc>
      </w:tr>
      <w:tr w:rsidR="00135687" w:rsidRPr="006E61F6" w14:paraId="7001B6DC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A4B31" w14:textId="77777777" w:rsidR="00135687" w:rsidRPr="00376EBF" w:rsidRDefault="00135687" w:rsidP="00186AEB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767D" w14:textId="2062078D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56 (15%)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4B29" w14:textId="37B4C68E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11 (19%)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551D" w14:textId="7AA842C3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 (3.8%)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FE9F" w14:textId="139A8029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9 (8.2%)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DF5F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29 (41%)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0F89" w14:textId="0550BA7E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 (5.4%)</w:t>
            </w:r>
          </w:p>
        </w:tc>
      </w:tr>
      <w:tr w:rsidR="00135687" w:rsidRPr="006E61F6" w14:paraId="18FAA751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0FFF3" w14:textId="77777777" w:rsidR="00135687" w:rsidRPr="00376EBF" w:rsidRDefault="00135687" w:rsidP="00186AEB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C1A7" w14:textId="031FEFC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65 (17%)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FC3B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19 (33%)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5819" w14:textId="0CF2C588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 (9.6%)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189CD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24 (22%)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6BB1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 (4.3%)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468F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13 (14%)</w:t>
            </w:r>
          </w:p>
        </w:tc>
      </w:tr>
      <w:tr w:rsidR="00135687" w:rsidRPr="006E61F6" w14:paraId="6B3B71D5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9B60" w14:textId="77777777" w:rsidR="00135687" w:rsidRPr="00376EBF" w:rsidRDefault="00135687" w:rsidP="00186AEB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A09E" w14:textId="203F3DF6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174 (45%)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B912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26 (45%)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C20E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56BF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75 (68%)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B80C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9C53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72 (78%)</w:t>
            </w:r>
          </w:p>
        </w:tc>
      </w:tr>
      <w:tr w:rsidR="00135687" w:rsidRPr="006E61F6" w14:paraId="2735ED28" w14:textId="77777777" w:rsidTr="00135687">
        <w:trPr>
          <w:gridAfter w:val="1"/>
          <w:wAfter w:w="1170" w:type="dxa"/>
          <w:cantSplit/>
        </w:trPr>
        <w:tc>
          <w:tcPr>
            <w:tcW w:w="18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7FD53" w14:textId="77777777" w:rsidR="00135687" w:rsidRPr="00376EBF" w:rsidRDefault="00135687" w:rsidP="00186AEB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No understanding of any communication</w:t>
            </w:r>
          </w:p>
        </w:tc>
        <w:tc>
          <w:tcPr>
            <w:tcW w:w="108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41E6" w14:textId="07D79C23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137 (36%)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125C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28 (48%)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2C5D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 (1.9%)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B691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53 (48%)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96CA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9 (13%)</w:t>
            </w:r>
          </w:p>
        </w:tc>
      </w:tr>
      <w:tr w:rsidR="00135687" w:rsidRPr="006E61F6" w14:paraId="17942E37" w14:textId="77777777" w:rsidTr="00135687">
        <w:trPr>
          <w:gridAfter w:val="1"/>
          <w:wAfter w:w="1170" w:type="dxa"/>
          <w:cantSplit/>
        </w:trPr>
        <w:tc>
          <w:tcPr>
            <w:tcW w:w="18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7E1F0" w14:textId="77777777" w:rsidR="00135687" w:rsidRPr="00376EBF" w:rsidRDefault="00135687" w:rsidP="00186AEB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Phrases understood</w:t>
            </w:r>
          </w:p>
        </w:tc>
        <w:tc>
          <w:tcPr>
            <w:tcW w:w="108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8CD4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145 (38%)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7649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28 (48%)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9D1E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 (7.7%)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767F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45 (41%)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9D82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28 (40%)</w:t>
            </w:r>
          </w:p>
        </w:tc>
      </w:tr>
      <w:tr w:rsidR="00135687" w:rsidRPr="006E61F6" w14:paraId="5D282B90" w14:textId="77777777" w:rsidTr="00135687">
        <w:trPr>
          <w:gridAfter w:val="1"/>
          <w:wAfter w:w="1170" w:type="dxa"/>
          <w:cantSplit/>
        </w:trPr>
        <w:tc>
          <w:tcPr>
            <w:tcW w:w="18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DA210" w14:textId="77777777" w:rsidR="00135687" w:rsidRPr="00376EBF" w:rsidRDefault="00135687" w:rsidP="00186AEB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Vocabulary understood</w:t>
            </w:r>
          </w:p>
        </w:tc>
        <w:tc>
          <w:tcPr>
            <w:tcW w:w="108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0E7D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102 (27%)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A09D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 (3.4%)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5A49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47 (90%)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85A7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12 (11%)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170E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33 (47%)</w:t>
            </w:r>
          </w:p>
        </w:tc>
      </w:tr>
      <w:tr w:rsidR="00135687" w:rsidRPr="006E61F6" w14:paraId="4E3C001C" w14:textId="77777777" w:rsidTr="00135687">
        <w:trPr>
          <w:cantSplit/>
        </w:trPr>
        <w:tc>
          <w:tcPr>
            <w:tcW w:w="873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D43FD" w14:textId="748ECCB7" w:rsidR="00135687" w:rsidRPr="00376EBF" w:rsidRDefault="00135687" w:rsidP="003A17C9">
            <w:pPr>
              <w:spacing w:before="100" w:after="100"/>
              <w:ind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Speech communication</w:t>
            </w:r>
          </w:p>
        </w:tc>
      </w:tr>
      <w:tr w:rsidR="00135687" w:rsidRPr="006E61F6" w14:paraId="12698C08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D15C0" w14:textId="77777777" w:rsidR="00135687" w:rsidRPr="00376EBF" w:rsidRDefault="00135687" w:rsidP="00186AEB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No gestural communication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4FF3" w14:textId="1E06EEE0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178 (46%)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F805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38 (66%)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8A04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DB01E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73 (66%)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41A0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 (5.7%)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389E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62 (67%)</w:t>
            </w:r>
          </w:p>
        </w:tc>
      </w:tr>
      <w:tr w:rsidR="00135687" w:rsidRPr="006E61F6" w14:paraId="03A9ED9F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DCFF1" w14:textId="77777777" w:rsidR="00135687" w:rsidRPr="00376EBF" w:rsidRDefault="00135687" w:rsidP="00186AEB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Normal verbal communication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43DD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 (2.1%)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641A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2C17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 (7.7%)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1E62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8001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 (5.7%)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5725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</w:tr>
      <w:tr w:rsidR="00135687" w:rsidRPr="006E61F6" w14:paraId="2F3FE501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DAD80" w14:textId="77777777" w:rsidR="00135687" w:rsidRPr="00376EBF" w:rsidRDefault="00135687" w:rsidP="00186AEB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Only gestural communication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DEF2" w14:textId="1CBF48EC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109 (28%)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9C6B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17 (29%)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78AD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 (15%)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93D0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34 (31%)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5BEB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25 (36%)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198B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24 (26%)</w:t>
            </w:r>
          </w:p>
        </w:tc>
      </w:tr>
      <w:tr w:rsidR="00135687" w:rsidRPr="006E61F6" w14:paraId="376044B7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2A9C" w14:textId="77777777" w:rsidR="00135687" w:rsidRPr="00376EBF" w:rsidRDefault="00135687" w:rsidP="00186AEB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Vocabulary produced with partial verbal communication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74F1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89 (23%)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2C54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 (5.2%)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43FD8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40 (77%)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3D8C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 (2.7%)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1C45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37 (53%)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5903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 (6.5%)</w:t>
            </w:r>
          </w:p>
        </w:tc>
      </w:tr>
      <w:tr w:rsidR="00135687" w:rsidRPr="006E61F6" w14:paraId="174DC4B6" w14:textId="77777777" w:rsidTr="00135687">
        <w:trPr>
          <w:cantSplit/>
        </w:trPr>
        <w:tc>
          <w:tcPr>
            <w:tcW w:w="7378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9B30" w14:textId="6B63DB1B" w:rsidR="00135687" w:rsidRPr="00376EBF" w:rsidRDefault="00135687" w:rsidP="00C46536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hAnsi="Times"/>
                <w:sz w:val="16"/>
                <w:szCs w:val="16"/>
              </w:rPr>
              <w:t>Visual impairment (data for 383)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4FF0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</w:tr>
      <w:tr w:rsidR="00135687" w:rsidRPr="006E61F6" w14:paraId="7E374EBD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9D77" w14:textId="77777777" w:rsidR="00135687" w:rsidRPr="00376EBF" w:rsidRDefault="00135687" w:rsidP="00186AEB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Visual Impairment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DB49" w14:textId="62CCC57F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357 (93%)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5F6D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50 (86%)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C59E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49 (94%)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2341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99 (90%)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3AD2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68 (99%)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6BB2" w14:textId="77777777" w:rsidR="00135687" w:rsidRPr="00376EBF" w:rsidRDefault="00135687" w:rsidP="00186AEB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89 (97%)</w:t>
            </w:r>
          </w:p>
        </w:tc>
      </w:tr>
      <w:tr w:rsidR="00135687" w:rsidRPr="006E61F6" w14:paraId="01C0EBD7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41A52" w14:textId="6E646E63" w:rsidR="00135687" w:rsidRPr="00376EBF" w:rsidRDefault="00135687" w:rsidP="003A17C9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Impaired Visual acuity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7FFA" w14:textId="6ED1968E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246 (64%)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5889" w14:textId="28D3F4A3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29 (50%)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5AE2" w14:textId="665CD53F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27 (52%)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6525" w14:textId="126DCF65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71 (65%)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1C80" w14:textId="19BA12B0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52 (74%)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F2F17" w14:textId="126B97DF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66 (72%)</w:t>
            </w:r>
          </w:p>
        </w:tc>
      </w:tr>
      <w:tr w:rsidR="00135687" w:rsidRPr="006E61F6" w14:paraId="63B44711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E03B" w14:textId="765D3CBD" w:rsidR="00135687" w:rsidRPr="00376EBF" w:rsidRDefault="00135687" w:rsidP="003A17C9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Refractive error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06A3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94 (25%)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4E78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 (10%)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E0E5C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13 (25%)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C52D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37 (34%)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1C72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14 (20%)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3E19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24 (26%)</w:t>
            </w:r>
          </w:p>
        </w:tc>
      </w:tr>
      <w:tr w:rsidR="00135687" w:rsidRPr="006E61F6" w14:paraId="40E79270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3A29" w14:textId="252D26D4" w:rsidR="00135687" w:rsidRPr="00376EBF" w:rsidRDefault="00135687" w:rsidP="003A17C9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Squint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E85A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150 (39%)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73AE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14 (24%)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896B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19 (37%)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291FC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45 (41%)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733CC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25 (36%)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E0A0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47 (51%)</w:t>
            </w:r>
          </w:p>
        </w:tc>
      </w:tr>
      <w:tr w:rsidR="00135687" w:rsidRPr="006E61F6" w14:paraId="78A03D01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A8B5" w14:textId="7FC849B2" w:rsidR="00135687" w:rsidRPr="00376EBF" w:rsidRDefault="00135687" w:rsidP="003A17C9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Fundus abnormalities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EF50" w14:textId="3439765B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293 (76%)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9571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47 (81%)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17E6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35 (67%)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922A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79 (72%)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5DA0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54 (77%)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B372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77 (84%)</w:t>
            </w:r>
          </w:p>
        </w:tc>
      </w:tr>
      <w:tr w:rsidR="00135687" w:rsidRPr="006E61F6" w14:paraId="440A8A99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14141" w14:textId="5F24706D" w:rsidR="00135687" w:rsidRPr="00376EBF" w:rsidRDefault="00135687" w:rsidP="003A17C9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Abnormal VEP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380C" w14:textId="5960BC00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248 (72%)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119A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22 (42%)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3AB4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18 (44%)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8EBAD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79 (77%)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0EFC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53 (88%)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A9CD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74 (86%)</w:t>
            </w:r>
          </w:p>
        </w:tc>
      </w:tr>
      <w:tr w:rsidR="00135687" w:rsidRPr="006E61F6" w14:paraId="2F37053D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AD7BD" w14:textId="5025A2A8" w:rsidR="00135687" w:rsidRPr="00376EBF" w:rsidRDefault="00135687" w:rsidP="003A17C9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Abnormal BERA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4421" w14:textId="26952F24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113 (30%)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70FE" w14:textId="1E2F198D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36 (62%)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934B" w14:textId="0FF3EDBF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 (3.8%)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87F9" w14:textId="1BF482B8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35 (32%)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05297" w14:textId="0E478784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14 (20%)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D63B6" w14:textId="69268F0B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25 (27%)</w:t>
            </w:r>
          </w:p>
        </w:tc>
      </w:tr>
      <w:tr w:rsidR="00135687" w:rsidRPr="006E61F6" w14:paraId="5AD0B2E0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B2511" w14:textId="1FB59800" w:rsidR="00135687" w:rsidRPr="00376EBF" w:rsidRDefault="00135687" w:rsidP="003A17C9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Social Quotient, Mean (SD)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B7B1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32 (29)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FC2F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20 (21)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6CB8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71 (22)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99EC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15 (14)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CCB9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59 (24)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B4D0" w14:textId="77777777" w:rsidR="00135687" w:rsidRPr="00376EBF" w:rsidRDefault="00135687" w:rsidP="003A17C9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15 (15)</w:t>
            </w:r>
          </w:p>
        </w:tc>
      </w:tr>
      <w:tr w:rsidR="00135687" w:rsidRPr="006E61F6" w14:paraId="0C1CAA2B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AF9D7" w14:textId="06AD4A0C" w:rsidR="00135687" w:rsidRPr="00376EBF" w:rsidRDefault="00135687" w:rsidP="007516F5">
            <w:pPr>
              <w:spacing w:before="100" w:after="100"/>
              <w:ind w:left="100" w:right="100" w:firstLine="260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5A37" w14:textId="799F9F82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43 (11%)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B0CA" w14:textId="226291F8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 (5.2%)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3A28" w14:textId="3A86919D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23 (44%)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E547" w14:textId="578D088E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 (0.9%)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98FB" w14:textId="588E053A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15 (22%)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93E6" w14:textId="5B6B7383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 (1.1%)</w:t>
            </w:r>
          </w:p>
        </w:tc>
      </w:tr>
      <w:tr w:rsidR="00135687" w:rsidRPr="006E61F6" w14:paraId="6431BAF5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1E43" w14:textId="40B21695" w:rsidR="00135687" w:rsidRPr="00376EBF" w:rsidRDefault="00135687" w:rsidP="007516F5">
            <w:pPr>
              <w:spacing w:before="100" w:after="100"/>
              <w:ind w:left="100" w:right="100" w:firstLine="260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Borderline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9F8D" w14:textId="5F36ACB8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10 (2.6%)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581F9" w14:textId="4C09D9E2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E534" w14:textId="30F89555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 (9.6%)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E6A0" w14:textId="4B85BCBD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6B7B" w14:textId="64A676D9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 (7.2%)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2221" w14:textId="612A5B04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</w:tr>
      <w:tr w:rsidR="00135687" w:rsidRPr="006E61F6" w14:paraId="1F510BCA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96594" w14:textId="7265D507" w:rsidR="00135687" w:rsidRPr="00376EBF" w:rsidRDefault="00135687" w:rsidP="007516F5">
            <w:pPr>
              <w:spacing w:before="100" w:after="100"/>
              <w:ind w:left="100" w:right="100" w:firstLine="260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Mild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BF7F" w14:textId="23667E11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41 (11%)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15815" w14:textId="2E5FC6A8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 (1.7%)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FB83" w14:textId="2B54F2EC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11 (21%)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C149" w14:textId="74F8240B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 (1.8%)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C830" w14:textId="6E8BB1CE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24 (35%)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4BBE5" w14:textId="003116C3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 (3.3%)</w:t>
            </w:r>
          </w:p>
        </w:tc>
      </w:tr>
      <w:tr w:rsidR="00135687" w:rsidRPr="006E61F6" w14:paraId="6CA930DE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1C776" w14:textId="197A4D80" w:rsidR="00135687" w:rsidRPr="00376EBF" w:rsidRDefault="00135687" w:rsidP="007516F5">
            <w:pPr>
              <w:spacing w:before="100" w:after="100"/>
              <w:ind w:left="100" w:right="100" w:firstLine="260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Moderate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E5C4" w14:textId="1C82A198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49 (13%)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5942" w14:textId="0D726192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10 (17%)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16A3" w14:textId="7815D9AE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10 (19%)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4701" w14:textId="794CD886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 (7.3%)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B866" w14:textId="141B97AD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17 (25%)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DC05" w14:textId="0196793B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 (4.3%)</w:t>
            </w:r>
          </w:p>
        </w:tc>
      </w:tr>
      <w:tr w:rsidR="00135687" w:rsidRPr="006E61F6" w14:paraId="1C91643E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07C7" w14:textId="1E7F543A" w:rsidR="00135687" w:rsidRPr="00376EBF" w:rsidRDefault="00135687" w:rsidP="007516F5">
            <w:pPr>
              <w:spacing w:before="100" w:after="100"/>
              <w:ind w:left="100" w:right="100" w:firstLine="260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lastRenderedPageBreak/>
              <w:t>Severe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5209" w14:textId="1A23A35C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43 (11%)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D699" w14:textId="40757AE1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 (10%)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6F51" w14:textId="75F7E3A6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 (5.8%)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580E" w14:textId="41E5564F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20 (18%)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04EC" w14:textId="162CEA0C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 (4.3%)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CB0B" w14:textId="541B7D90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11 (12%)</w:t>
            </w:r>
          </w:p>
        </w:tc>
      </w:tr>
      <w:tr w:rsidR="00135687" w:rsidRPr="006E61F6" w14:paraId="5DC04028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31ADC" w14:textId="1EFB3A96" w:rsidR="00135687" w:rsidRPr="00376EBF" w:rsidRDefault="00135687" w:rsidP="007516F5">
            <w:pPr>
              <w:spacing w:before="100" w:after="100"/>
              <w:ind w:left="100" w:right="100" w:firstLine="260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Profound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1EF9" w14:textId="09F2FC3A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198 (51%)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0103" w14:textId="1B3D656C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38 (66%)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9FAB" w14:textId="1D68B13C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12D9" w14:textId="54640BD5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79 (72%)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03B8" w14:textId="1D26DDB2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 (7.2%)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9179" w14:textId="7713BE0B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73 (79%)</w:t>
            </w:r>
          </w:p>
        </w:tc>
      </w:tr>
      <w:tr w:rsidR="00135687" w:rsidRPr="006E61F6" w14:paraId="6ADEF983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B2673" w14:textId="4CB0545E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Dental caries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ED2E9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182 (48%)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F2EA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25 (43%)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AC4F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31 (60%)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4077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53 (48%)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1967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45 (64%)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C6E25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28 (30%)</w:t>
            </w:r>
          </w:p>
        </w:tc>
      </w:tr>
      <w:tr w:rsidR="00135687" w:rsidRPr="006E61F6" w14:paraId="67C49424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1958" w14:textId="7FEE8FB2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Difficulty in biting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F719" w14:textId="6C542882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204 (53%)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416B" w14:textId="0EBDA808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32 (55%)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565A" w14:textId="1CE3E3F8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 (12%)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822D" w14:textId="6DAD693F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75 (68%)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DD21" w14:textId="30AB9305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23 (33%)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FA3A" w14:textId="4133E77B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66 (72%)</w:t>
            </w:r>
          </w:p>
        </w:tc>
      </w:tr>
      <w:tr w:rsidR="00135687" w:rsidRPr="006E61F6" w14:paraId="72D68669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41282" w14:textId="7CA40161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Insufficient chewing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D7BA" w14:textId="4F923723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202 (52%)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AD86" w14:textId="64632D76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36 (62%)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3B4F0" w14:textId="4BD3F33D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 (5.8%)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2B10" w14:textId="1D27502A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76 (69%)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D06A" w14:textId="083B2F68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20 (29%)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56E9" w14:textId="61965B95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65 (71%)</w:t>
            </w:r>
          </w:p>
        </w:tc>
      </w:tr>
      <w:tr w:rsidR="00135687" w:rsidRPr="006E61F6" w14:paraId="3EC995E1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4949" w14:textId="1106E94E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Persistent drooling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38CE" w14:textId="171CEFB5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217 (57%)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F1506" w14:textId="60B2CC30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38 (66%)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4705" w14:textId="4650404D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14 (27%)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F5B5D" w14:textId="0FBFB546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70 (64%)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0E2BD" w14:textId="4899F61A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29 (41%)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527D" w14:textId="55831BB6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65 (71%)</w:t>
            </w:r>
          </w:p>
        </w:tc>
      </w:tr>
      <w:tr w:rsidR="00135687" w:rsidRPr="006E61F6" w14:paraId="7D63CFE6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BAF45" w14:textId="5493DC9A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Lack of appetite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B511" w14:textId="3668A754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105 (27%)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468F" w14:textId="23D7E4D6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18 (31%)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BFAF" w14:textId="2C72AE93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470F" w14:textId="46A00628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36 (33%)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E3E9" w14:textId="041914B0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12 (17%)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5D35" w14:textId="513B437B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38 (41%)</w:t>
            </w:r>
          </w:p>
        </w:tc>
      </w:tr>
      <w:tr w:rsidR="00135687" w:rsidRPr="006E61F6" w14:paraId="1C256F93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0A55" w14:textId="50270883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Swallowing difficulties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2910" w14:textId="4DC1CB7D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205 (53%)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F78B" w14:textId="26758290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33 (57%)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87A33" w14:textId="051E852A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11 (21%)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9CD0" w14:textId="7EE74E3B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62 (56%)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D0CC" w14:textId="0AB1338F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25 (36%)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F7E7" w14:textId="4B13ADD2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72 (78%)</w:t>
            </w:r>
          </w:p>
        </w:tc>
      </w:tr>
      <w:tr w:rsidR="00135687" w:rsidRPr="006E61F6" w14:paraId="1B8837FA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9C9F4" w14:textId="740E1602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Nasal regurgitation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5687" w14:textId="20AA33D2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42 (11%)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5E6C" w14:textId="3C92C8B8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9 (16%)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25DC" w14:textId="662B14FB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 (6.2%)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2D7C" w14:textId="1DD0CEBB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20 (18%)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A93D" w14:textId="6E97A4D6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7609" w14:textId="4A9B9BD4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10 (11%)</w:t>
            </w:r>
          </w:p>
        </w:tc>
      </w:tr>
      <w:tr w:rsidR="00135687" w:rsidRPr="006E61F6" w14:paraId="3A9C90E1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B0B38" w14:textId="541722E9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Coughing while feeding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475F" w14:textId="3E366DDD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140 (36%)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0F429" w14:textId="13E6FE6F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35 (60%)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8AE8" w14:textId="1FBBAE16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 (5.8%)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C119" w14:textId="7E123996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43 (39%)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9540" w14:textId="1C382728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10 (14%)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A8CA" w14:textId="3142E028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47 (51%)</w:t>
            </w:r>
          </w:p>
        </w:tc>
      </w:tr>
      <w:tr w:rsidR="00135687" w:rsidRPr="006E61F6" w14:paraId="025CAD43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69AE2" w14:textId="267CC0B3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Vomiting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C49F" w14:textId="4DEF6BFD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50 (13%)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62E" w14:textId="5CD1DFB4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 (14%)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292D" w14:textId="7A7FDDA5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68F5" w14:textId="1666FA4E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 (5.5%)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24F07" w14:textId="079D4374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11 (16%)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9916" w14:textId="373166B3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24 (26%)</w:t>
            </w:r>
          </w:p>
        </w:tc>
      </w:tr>
      <w:tr w:rsidR="00135687" w:rsidRPr="006E61F6" w14:paraId="56512D6C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98316" w14:textId="656753CA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Abdominal pain/ colic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D0EA" w14:textId="44D262C6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56 (15%)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6677" w14:textId="56241401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 (14%)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CBAE" w14:textId="41204E8B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B3FF" w14:textId="0F71FEB8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13 (12%)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F2B0" w14:textId="2345929E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12 (17%)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147D" w14:textId="3F166C99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23 (25%)</w:t>
            </w:r>
          </w:p>
        </w:tc>
      </w:tr>
      <w:tr w:rsidR="00135687" w:rsidRPr="006E61F6" w14:paraId="14EBB1AA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0EEA" w14:textId="161866EA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≥2 episodes of wheezing requiring hospitalization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11A2" w14:textId="1994DEA0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83 (22%)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399C" w14:textId="18C7F3E3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11 (19%)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F3A1" w14:textId="49E3F892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 (9.6%)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C5F27" w14:textId="49C3E03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23 (21%)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11CB" w14:textId="7A7D7C63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14 (20%)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5C30" w14:textId="3B19DD13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29 (32%)</w:t>
            </w:r>
          </w:p>
        </w:tc>
      </w:tr>
      <w:tr w:rsidR="00135687" w:rsidRPr="006E61F6" w14:paraId="3369A2FF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2FA03" w14:textId="545746EC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Bowel frequency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2706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DFA1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F0426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EE593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DB9E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2479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</w:tr>
      <w:tr w:rsidR="00135687" w:rsidRPr="006E61F6" w14:paraId="183B3B7A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ED950" w14:textId="77777777" w:rsidR="00135687" w:rsidRPr="00376EBF" w:rsidRDefault="00135687" w:rsidP="007516F5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&gt;3 times a week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D99C" w14:textId="17F200D1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25 (6.5%)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FFC6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 (12%)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416B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 (3.8%)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94B0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 (1.8%)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1693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 (1.4%)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0228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11 (12%)</w:t>
            </w:r>
          </w:p>
        </w:tc>
      </w:tr>
      <w:tr w:rsidR="00135687" w:rsidRPr="006E61F6" w14:paraId="1A2BCA95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7D28" w14:textId="2138DB09" w:rsidR="00135687" w:rsidRPr="00376EBF" w:rsidRDefault="00135687" w:rsidP="007516F5">
            <w:pPr>
              <w:spacing w:before="100" w:after="100"/>
              <w:ind w:left="300" w:right="100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2-3 times a week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3B28" w14:textId="7D5529FF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109 (28%)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15EC" w14:textId="79282283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20 (34%)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AE8B" w14:textId="13C0FCEB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 (7.7%)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B9A0" w14:textId="6DB38AA0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49 (45%)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12A2" w14:textId="1BDA125D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12 (17%)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8CB8" w14:textId="17FF458A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24 (26%)</w:t>
            </w:r>
          </w:p>
        </w:tc>
      </w:tr>
      <w:tr w:rsidR="00135687" w:rsidRPr="006E61F6" w14:paraId="01FBB02B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57031" w14:textId="77777777" w:rsidR="00135687" w:rsidRPr="00376EBF" w:rsidRDefault="00135687" w:rsidP="007516F5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≤1 times a week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DC78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250 (65%)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CB2D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31 (53%)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4030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46 (88%)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525D1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59 (54%)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7521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57 (81%)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414A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57 (62%)</w:t>
            </w:r>
          </w:p>
        </w:tc>
      </w:tr>
      <w:tr w:rsidR="00135687" w:rsidRPr="006E61F6" w14:paraId="6852D24B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08C5E" w14:textId="1934179F" w:rsidR="00135687" w:rsidRPr="00376EBF" w:rsidRDefault="00135687" w:rsidP="007516F5">
            <w:pPr>
              <w:spacing w:before="100" w:after="100"/>
              <w:ind w:lef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Meal duration (minutes per meal)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C372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38 (18)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C953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39 (20)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57FB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25 (10)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2881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39 (20)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9B0F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35 (12)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38C8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44 (17)</w:t>
            </w:r>
          </w:p>
        </w:tc>
      </w:tr>
      <w:tr w:rsidR="00135687" w:rsidRPr="006E61F6" w14:paraId="4C0FB844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A747E" w14:textId="2550EAAA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Overall GI dysfunction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D92B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26D4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758C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504E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8F03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3549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</w:tr>
      <w:tr w:rsidR="00135687" w:rsidRPr="006E61F6" w14:paraId="329043CD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EFA9" w14:textId="24DB908F" w:rsidR="00135687" w:rsidRPr="00376EBF" w:rsidRDefault="00135687" w:rsidP="008D7E7F">
            <w:pPr>
              <w:spacing w:before="100" w:after="100"/>
              <w:ind w:left="300" w:right="100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03D4" w14:textId="15E95D8F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88(23%)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9B41" w14:textId="4C32335E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 (12%)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F225" w14:textId="2B06A0CF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38 (73%)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2DA4" w14:textId="14A18EAE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 (5.5%)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A8E6" w14:textId="4B465CC9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34 (49%)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3B7F" w14:textId="3147EA69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 (3.3%)</w:t>
            </w:r>
          </w:p>
        </w:tc>
      </w:tr>
      <w:tr w:rsidR="00135687" w:rsidRPr="006E61F6" w14:paraId="6A603FB2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EE75" w14:textId="77777777" w:rsidR="00135687" w:rsidRPr="00376EBF" w:rsidRDefault="00135687" w:rsidP="008D7E7F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Mild dysfunction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CB9A" w14:textId="4166B8D5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72(19%)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CFA1" w14:textId="11B318D6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19 (33%)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1108F" w14:textId="5C29CCE5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12(23%)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F2D9" w14:textId="222A273A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9 (8.2%)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51D1" w14:textId="2B774A74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23 (33%)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07061" w14:textId="77BB4A5D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9 (9.8%)</w:t>
            </w:r>
          </w:p>
        </w:tc>
      </w:tr>
      <w:tr w:rsidR="00135687" w:rsidRPr="006E61F6" w14:paraId="383120FC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87A24" w14:textId="77777777" w:rsidR="00135687" w:rsidRPr="00376EBF" w:rsidRDefault="00135687" w:rsidP="008D7E7F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Moderate dysfunction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6ED3" w14:textId="1AC78197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134 (35%)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73E4" w14:textId="3B17F835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12 (21%)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A035" w14:textId="24D6A19D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 (1.9%)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FBCE" w14:textId="6D867873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58 (53%)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CCB4" w14:textId="4B99A3C1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13 (19%)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D814" w14:textId="17A7BC69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49 (53%)</w:t>
            </w:r>
          </w:p>
        </w:tc>
      </w:tr>
      <w:tr w:rsidR="00135687" w:rsidRPr="006E61F6" w14:paraId="668EBDE5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C214C" w14:textId="3BC82959" w:rsidR="00135687" w:rsidRPr="00376EBF" w:rsidRDefault="00135687" w:rsidP="008D7E7F">
            <w:pPr>
              <w:spacing w:before="100" w:after="100"/>
              <w:ind w:left="300" w:right="100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Severe dysfunction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2EC2" w14:textId="52AD2C85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90 (23%)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B39F" w14:textId="0B4AA61A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20 (34%)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D161" w14:textId="48649B11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 (1.9%)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1807" w14:textId="11FEB0D0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37 (34%)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C1AC" w14:textId="75B007EC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D8C0" w14:textId="748DD15C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31 (34%)</w:t>
            </w:r>
          </w:p>
        </w:tc>
      </w:tr>
      <w:tr w:rsidR="00135687" w:rsidRPr="006E61F6" w14:paraId="6903D2C0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B68DA" w14:textId="59E607AD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eastAsia="Helvetica" w:hAnsi="Times" w:cs="Helvetica"/>
                <w:b/>
                <w:bCs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b/>
                <w:bCs/>
                <w:color w:val="000000"/>
                <w:sz w:val="16"/>
                <w:szCs w:val="16"/>
              </w:rPr>
              <w:t>Pain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4F8C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6F9B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8947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439B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170D8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D8A6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</w:p>
        </w:tc>
      </w:tr>
      <w:tr w:rsidR="00135687" w:rsidRPr="006E61F6" w14:paraId="354726D6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DB31" w14:textId="4F18535B" w:rsidR="00135687" w:rsidRPr="00376EBF" w:rsidRDefault="00135687" w:rsidP="008D7E7F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Significant pain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A4C5" w14:textId="5B13C619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230 (60%)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D55B" w14:textId="52002CC3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37 (64%)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0250" w14:textId="5F0DB0C9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9 (17%)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9373" w14:textId="0365BF59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88 (80%)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7B31" w14:textId="0EC40821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22 (31%)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ED88" w14:textId="5D17D39B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proofErr w:type="gramStart"/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72  (</w:t>
            </w:r>
            <w:proofErr w:type="gramEnd"/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78%)</w:t>
            </w:r>
          </w:p>
        </w:tc>
      </w:tr>
      <w:tr w:rsidR="00135687" w:rsidRPr="006E61F6" w14:paraId="7DDAA85F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31E37" w14:textId="3EBE9A37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eastAsia="Helvetica" w:hAnsi="Times" w:cs="Helvetica"/>
                <w:b/>
                <w:bCs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b/>
                <w:bCs/>
                <w:color w:val="000000"/>
                <w:sz w:val="16"/>
                <w:szCs w:val="16"/>
              </w:rPr>
              <w:t>Epilepsy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0816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013F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8BC6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2C7B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46C4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D678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</w:p>
        </w:tc>
      </w:tr>
      <w:tr w:rsidR="00135687" w:rsidRPr="006E61F6" w14:paraId="13C8636D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B95D" w14:textId="23BFDE35" w:rsidR="00135687" w:rsidRPr="00376EBF" w:rsidRDefault="00135687" w:rsidP="008D7E7F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Epilepsy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0ECF" w14:textId="16D518A7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245 (64%)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F5DC" w14:textId="4F0AFFC6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27 (47%)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F0E2" w14:textId="29B0C7D6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24 (46%)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E085" w14:textId="684AB6C8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88 (80%)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4708" w14:textId="2E9E133C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24 (34%)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A2EC" w14:textId="29285BA6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81 (88%)</w:t>
            </w:r>
          </w:p>
        </w:tc>
      </w:tr>
      <w:tr w:rsidR="00135687" w:rsidRPr="006E61F6" w14:paraId="26A8E7CE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9423" w14:textId="7660A068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Age of onset of seizures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F49C" w14:textId="60153EE6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 (15)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BBBE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 (14)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5546" w14:textId="4E629139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17 (21)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0B76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 (16)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8E14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16 (23)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6870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 (8)</w:t>
            </w:r>
          </w:p>
        </w:tc>
      </w:tr>
      <w:tr w:rsidR="00135687" w:rsidRPr="006E61F6" w14:paraId="332DCF80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7AEB" w14:textId="7CE96B03" w:rsidR="00135687" w:rsidRPr="00376EBF" w:rsidRDefault="00135687" w:rsidP="007516F5">
            <w:pPr>
              <w:spacing w:before="100" w:after="100"/>
              <w:ind w:left="100" w:right="100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Types of seizures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5499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5982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A7AB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23FC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64B8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CF86" w14:textId="77777777" w:rsidR="00135687" w:rsidRPr="00376EBF" w:rsidRDefault="00135687" w:rsidP="007516F5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</w:p>
        </w:tc>
      </w:tr>
      <w:tr w:rsidR="00135687" w:rsidRPr="006E61F6" w14:paraId="139EA685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E290E" w14:textId="21BB40C3" w:rsidR="00135687" w:rsidRPr="00376EBF" w:rsidRDefault="00135687" w:rsidP="008D7E7F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 xml:space="preserve">Generalized seizures 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E9D6" w14:textId="561BD412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119 (31%)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7202" w14:textId="7F409FE1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13 (22%)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AA91" w14:textId="171AC3A4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13 (25%)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4F9F" w14:textId="7109370B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48 (44%)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6387" w14:textId="326EF873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 (10%)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E092" w14:textId="77581B60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38 (41%)</w:t>
            </w:r>
          </w:p>
        </w:tc>
      </w:tr>
      <w:tr w:rsidR="00135687" w:rsidRPr="006E61F6" w14:paraId="2AE84219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AF148" w14:textId="27B03742" w:rsidR="00135687" w:rsidRPr="00376EBF" w:rsidRDefault="00135687" w:rsidP="008D7E7F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lastRenderedPageBreak/>
              <w:t xml:space="preserve">Focal seizures 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3424" w14:textId="7151B0BA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120 (31%)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32E1" w14:textId="393AE7C5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23 (40%)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4A780" w14:textId="4CD32693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22 (42%)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9119" w14:textId="5A9ED19A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33 (30%)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3D62" w14:textId="2519E387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13 (19%)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8F26" w14:textId="74E80A64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28 (30%)</w:t>
            </w:r>
          </w:p>
        </w:tc>
      </w:tr>
      <w:tr w:rsidR="00135687" w:rsidRPr="006E61F6" w14:paraId="4E271823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DE96" w14:textId="2E449E38" w:rsidR="00135687" w:rsidRPr="00376EBF" w:rsidRDefault="00135687" w:rsidP="008D7E7F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 xml:space="preserve">Multifocal seizures 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DF48" w14:textId="21C93556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225 (59%)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AF3D" w14:textId="7E89163C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26 (45%)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8816" w14:textId="65990FFD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15 (29%)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6E10" w14:textId="0CC589A9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85 (77%)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2CE3" w14:textId="31427A22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18 (26%)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C879" w14:textId="600E3163" w:rsidR="00135687" w:rsidRPr="00376EBF" w:rsidRDefault="00135687" w:rsidP="008D7E7F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80 (87%)</w:t>
            </w:r>
          </w:p>
        </w:tc>
      </w:tr>
      <w:tr w:rsidR="00135687" w:rsidRPr="006E61F6" w14:paraId="526D2A4D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2EAD2" w14:textId="62324F86" w:rsidR="00135687" w:rsidRPr="00376EBF" w:rsidRDefault="00135687" w:rsidP="006E61F6">
            <w:pPr>
              <w:spacing w:before="100" w:after="100"/>
              <w:ind w:left="300" w:right="100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Myoclonic seizures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738ED" w14:textId="08C6DC2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157 (41%)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D69A" w14:textId="13A8B8F0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18 (31%)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D18C" w14:textId="562AB78A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 (3.8%)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CE97" w14:textId="7E716DA1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61 (55%)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2B74" w14:textId="6087C23B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 (10%)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EE9D" w14:textId="53333E4E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68 (74%)</w:t>
            </w:r>
          </w:p>
        </w:tc>
      </w:tr>
      <w:tr w:rsidR="00135687" w:rsidRPr="006E61F6" w14:paraId="0429DD86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C1F91" w14:textId="6BFBA2A7" w:rsidR="00135687" w:rsidRPr="00376EBF" w:rsidRDefault="00135687" w:rsidP="006E61F6">
            <w:pPr>
              <w:spacing w:before="100" w:after="100"/>
              <w:ind w:left="300" w:right="100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Drug resistant epilepsy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E168" w14:textId="5867F40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163 (42%)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238F" w14:textId="02D93011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17 (29%)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D114" w14:textId="1A0E73AE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 (13%)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EBF3" w14:textId="2678EF44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67 (61%)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6A2D" w14:textId="2B8E38BD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 (8.6%)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E9DC" w14:textId="0F42F850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65 (71%)</w:t>
            </w:r>
          </w:p>
        </w:tc>
      </w:tr>
      <w:tr w:rsidR="00135687" w:rsidRPr="006E61F6" w14:paraId="440CC0F5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B9565" w14:textId="30F510F1" w:rsidR="00135687" w:rsidRPr="00376EBF" w:rsidRDefault="00135687" w:rsidP="006E61F6">
            <w:pPr>
              <w:spacing w:before="100" w:after="100"/>
              <w:ind w:left="300" w:right="100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West syndrome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F3E47" w14:textId="0AE1BD4E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145 (38%)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E391" w14:textId="429D2BA0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18 (31%)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E6E0" w14:textId="7124EDA2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 (3.8%)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F7DE" w14:textId="413C0845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61 (55%)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C6FA" w14:textId="62C110BD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 (10%)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6207" w14:textId="1D18B19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56 (61%)</w:t>
            </w:r>
          </w:p>
        </w:tc>
      </w:tr>
      <w:tr w:rsidR="00135687" w:rsidRPr="006E61F6" w14:paraId="492EDBBD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88AE" w14:textId="059BE471" w:rsidR="00135687" w:rsidRPr="00376EBF" w:rsidRDefault="00135687" w:rsidP="006E61F6">
            <w:pPr>
              <w:spacing w:before="100" w:after="100"/>
              <w:ind w:left="300" w:right="100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Lennox Gastaut syndrome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6F20" w14:textId="6E116B6E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128 (33%)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F878" w14:textId="63148AF9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14 (24%)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BEE7" w14:textId="5A3689C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7D4F" w14:textId="226C44D9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61 (55%)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0DEC" w14:textId="63D74FAD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 (7.1%)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08D9" w14:textId="089BB19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eastAsia="Helvetica" w:hAnsi="Times" w:cs="Helvetica"/>
                <w:color w:val="000000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47 (51%)</w:t>
            </w:r>
          </w:p>
        </w:tc>
      </w:tr>
      <w:tr w:rsidR="00135687" w:rsidRPr="006E61F6" w14:paraId="36DD44C8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52C4" w14:textId="1A7E7910" w:rsidR="00135687" w:rsidRPr="00376EBF" w:rsidRDefault="00135687" w:rsidP="006E61F6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Seizure free for 2 years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EAFE" w14:textId="37D477D2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22 (5.7%)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EF2E" w14:textId="31841E80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 (3.4%)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C0E7" w14:textId="3492F0D0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 (5.8%)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4E3C" w14:textId="042D2D03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 (5.5%)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385A" w14:textId="54249093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 (10%)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A565" w14:textId="19CB31FE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 (4.3%)</w:t>
            </w:r>
          </w:p>
        </w:tc>
      </w:tr>
      <w:tr w:rsidR="00135687" w:rsidRPr="006E61F6" w14:paraId="40FB8EDF" w14:textId="77777777" w:rsidTr="00135687">
        <w:trPr>
          <w:cantSplit/>
        </w:trPr>
        <w:tc>
          <w:tcPr>
            <w:tcW w:w="8730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46390" w14:textId="7AFC6CA7" w:rsidR="00135687" w:rsidRPr="00376EBF" w:rsidRDefault="00135687" w:rsidP="006E61F6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b/>
                <w:bCs/>
                <w:color w:val="000000"/>
                <w:sz w:val="16"/>
                <w:szCs w:val="16"/>
              </w:rPr>
              <w:t>Sleep related comorbidities</w:t>
            </w:r>
          </w:p>
        </w:tc>
      </w:tr>
      <w:tr w:rsidR="00135687" w:rsidRPr="006E61F6" w14:paraId="67F70A39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AAF6" w14:textId="0A60FD46" w:rsidR="00135687" w:rsidRPr="00376EBF" w:rsidRDefault="00135687" w:rsidP="006E61F6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Sleep impairment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5492" w14:textId="727960D6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176 (</w:t>
            </w:r>
            <w:r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60.7</w:t>
            </w: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172A" w14:textId="5F85BB09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38 (66%)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93F4" w14:textId="46FC203D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 (15%)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CE7C" w14:textId="0B305BBB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70 (64%)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3286" w14:textId="118BD792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 (8.6%)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49D3" w14:textId="2FC14E60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54 (59%)</w:t>
            </w:r>
          </w:p>
        </w:tc>
      </w:tr>
      <w:tr w:rsidR="00135687" w:rsidRPr="006E61F6" w14:paraId="7D3ABDFE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0A625" w14:textId="3CDC8AF6" w:rsidR="00135687" w:rsidRPr="00376EBF" w:rsidRDefault="00135687" w:rsidP="006E61F6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Bedtime resistance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C291" w14:textId="396C98AA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28 (</w:t>
            </w:r>
            <w:r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9.7</w:t>
            </w: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0871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12 (21%)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DA1A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 (15%)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E573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 (4.5%)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23A1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 (4.3%)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8977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</w:tr>
      <w:tr w:rsidR="00135687" w:rsidRPr="006E61F6" w14:paraId="6D2D36D6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56801" w14:textId="77777777" w:rsidR="00135687" w:rsidRPr="00376EBF" w:rsidRDefault="00135687" w:rsidP="006E61F6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Sleep onset delay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B493" w14:textId="4751C7C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126 (</w:t>
            </w:r>
            <w:r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43.4</w:t>
            </w: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2671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37 (64%)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C25A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13 (25%)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AF90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53 (48%)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2258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 (10%)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6DB2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16 (17%)</w:t>
            </w:r>
          </w:p>
        </w:tc>
      </w:tr>
      <w:tr w:rsidR="00135687" w:rsidRPr="006E61F6" w14:paraId="34B9B3B1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D274" w14:textId="77777777" w:rsidR="00135687" w:rsidRPr="00376EBF" w:rsidRDefault="00135687" w:rsidP="006E61F6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Impaired sleep duration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91F8" w14:textId="77D025CE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102 (</w:t>
            </w:r>
            <w:r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35.2</w:t>
            </w: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AB2A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34 (59%)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3C75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11 (21%)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11F2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36 (33%)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48A8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10 (14%)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2368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11 (12%)</w:t>
            </w:r>
          </w:p>
        </w:tc>
      </w:tr>
      <w:tr w:rsidR="00135687" w:rsidRPr="006E61F6" w14:paraId="558FF5CB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F6D34" w14:textId="77777777" w:rsidR="00135687" w:rsidRPr="00376EBF" w:rsidRDefault="00135687" w:rsidP="006E61F6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Sleep anxiety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D4633" w14:textId="4C3C192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40 (1</w:t>
            </w:r>
            <w:r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3.8</w:t>
            </w: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D1FD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23 (40%)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D158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 (13%)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EF50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 (5.5%)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C1CF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 (2.9%)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CB56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 (2.2%)</w:t>
            </w:r>
          </w:p>
        </w:tc>
      </w:tr>
      <w:tr w:rsidR="00135687" w:rsidRPr="006E61F6" w14:paraId="5D389230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5A05" w14:textId="77777777" w:rsidR="00135687" w:rsidRPr="00376EBF" w:rsidRDefault="00135687" w:rsidP="006E61F6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Night waking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4E95" w14:textId="18942FE8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106 (</w:t>
            </w:r>
            <w:r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36.6</w:t>
            </w: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58A9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36 (62%)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1D84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11 (21%)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82DCB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39 (35%)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7A40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 (8.6%)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90E3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14 (15%)</w:t>
            </w:r>
          </w:p>
        </w:tc>
      </w:tr>
      <w:tr w:rsidR="00135687" w:rsidRPr="006E61F6" w14:paraId="62A11B90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CF54" w14:textId="77777777" w:rsidR="00135687" w:rsidRPr="00376EBF" w:rsidRDefault="00135687" w:rsidP="006E61F6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Parasomnia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A0BC" w14:textId="4B07072F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 (2.</w:t>
            </w:r>
            <w:r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</w:t>
            </w: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1041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 (3.4%)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8426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 (9.6%)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8D47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D714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 (1.4%)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FDE87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0 (0%)</w:t>
            </w:r>
          </w:p>
        </w:tc>
      </w:tr>
      <w:tr w:rsidR="00135687" w:rsidRPr="006E61F6" w14:paraId="019C4D63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C8B9D" w14:textId="77777777" w:rsidR="00135687" w:rsidRPr="00376EBF" w:rsidRDefault="00135687" w:rsidP="006E61F6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Sleep disordered breathing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E74A" w14:textId="0092CB5C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80 (2</w:t>
            </w:r>
            <w:r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7.6</w:t>
            </w: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F965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21 (36%)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66BD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 (9.6%)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52B4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29 (26%)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8867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 (7.1%)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960F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20 (22%)</w:t>
            </w:r>
          </w:p>
        </w:tc>
      </w:tr>
      <w:tr w:rsidR="00135687" w:rsidRPr="006E61F6" w14:paraId="31C71955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2A409" w14:textId="77777777" w:rsidR="00135687" w:rsidRPr="00376EBF" w:rsidRDefault="00135687" w:rsidP="006E61F6">
            <w:pPr>
              <w:spacing w:before="100" w:after="100"/>
              <w:ind w:left="3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Day time sleepiness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EDA0" w14:textId="3D1EB404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106 (</w:t>
            </w:r>
            <w:r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36.6</w:t>
            </w: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CC71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25 (43%)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0988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 (9.6%)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7143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44 (40%)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DC6C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 (4.3%)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0734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29 (32%)</w:t>
            </w:r>
          </w:p>
        </w:tc>
      </w:tr>
      <w:tr w:rsidR="00135687" w:rsidRPr="006E61F6" w14:paraId="4E442FE6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C9767" w14:textId="6157E0F7" w:rsidR="00135687" w:rsidRPr="00376EBF" w:rsidRDefault="00135687" w:rsidP="006E61F6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Internalizing score ≥84</w:t>
            </w: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  <w:vertAlign w:val="superscript"/>
              </w:rPr>
              <w:t>th</w:t>
            </w: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 xml:space="preserve"> centile 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271B" w14:textId="08CC49B2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132 (34%)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E04BD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23 (40%)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8768B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6 (12%)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6898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53 (48%)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6E9A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14 (20%)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EC8E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34 (37%)</w:t>
            </w:r>
          </w:p>
        </w:tc>
      </w:tr>
      <w:tr w:rsidR="00135687" w:rsidRPr="006E61F6" w14:paraId="55C2501E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5E67" w14:textId="6CAE44B2" w:rsidR="00135687" w:rsidRPr="00376EBF" w:rsidRDefault="00135687" w:rsidP="006E61F6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Externalizing score ≥84</w:t>
            </w: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  <w:vertAlign w:val="superscript"/>
              </w:rPr>
              <w:t>th</w:t>
            </w: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 xml:space="preserve"> centile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52B5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70 (18%)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D9EB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12 (21%)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095A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15 (29%)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59AA3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17 (15%)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29FF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13 (19%)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D9C1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13 (14%)</w:t>
            </w:r>
          </w:p>
        </w:tc>
      </w:tr>
      <w:tr w:rsidR="00135687" w:rsidRPr="006E61F6" w14:paraId="08CCFE5C" w14:textId="77777777" w:rsidTr="00135687">
        <w:trPr>
          <w:cantSplit/>
        </w:trPr>
        <w:tc>
          <w:tcPr>
            <w:tcW w:w="1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86BF6" w14:textId="5D36E5C8" w:rsidR="00135687" w:rsidRPr="00376EBF" w:rsidRDefault="00135687" w:rsidP="006E61F6">
            <w:pPr>
              <w:spacing w:before="100" w:after="100"/>
              <w:ind w:left="100" w:right="100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Total score ≥ 84</w:t>
            </w: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  <w:vertAlign w:val="superscript"/>
              </w:rPr>
              <w:t>th</w:t>
            </w: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 xml:space="preserve"> centile</w:t>
            </w:r>
          </w:p>
        </w:tc>
        <w:tc>
          <w:tcPr>
            <w:tcW w:w="1079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86C4" w14:textId="00693915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165 (43%)</w:t>
            </w:r>
          </w:p>
        </w:tc>
        <w:tc>
          <w:tcPr>
            <w:tcW w:w="13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1B91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29 (50%)</w:t>
            </w:r>
          </w:p>
        </w:tc>
        <w:tc>
          <w:tcPr>
            <w:tcW w:w="126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6803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17 (33%)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08DD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57 (52%)</w:t>
            </w:r>
          </w:p>
        </w:tc>
        <w:tc>
          <w:tcPr>
            <w:tcW w:w="99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2F4F4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21 (30%)</w:t>
            </w:r>
          </w:p>
        </w:tc>
        <w:tc>
          <w:tcPr>
            <w:tcW w:w="135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196B" w14:textId="77777777" w:rsidR="00135687" w:rsidRPr="00376EBF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6"/>
                <w:szCs w:val="16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6"/>
                <w:szCs w:val="16"/>
              </w:rPr>
              <w:t>39 (42%)</w:t>
            </w:r>
          </w:p>
        </w:tc>
      </w:tr>
      <w:tr w:rsidR="00135687" w:rsidRPr="006E61F6" w14:paraId="1CA731EE" w14:textId="77777777" w:rsidTr="00135687">
        <w:trPr>
          <w:cantSplit/>
        </w:trPr>
        <w:tc>
          <w:tcPr>
            <w:tcW w:w="1709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BCB31" w14:textId="2B370D58" w:rsidR="00135687" w:rsidRPr="006E61F6" w:rsidRDefault="00135687" w:rsidP="006E61F6">
            <w:pPr>
              <w:spacing w:before="100" w:after="100"/>
              <w:ind w:left="300" w:right="100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D451" w14:textId="7A07A19C" w:rsidR="00135687" w:rsidRPr="006E61F6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0622" w14:textId="11CFEA2A" w:rsidR="00135687" w:rsidRPr="006E61F6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36F9" w14:textId="705716E9" w:rsidR="00135687" w:rsidRPr="006E61F6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A228" w14:textId="5816D7B0" w:rsidR="00135687" w:rsidRPr="006E61F6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BF1D" w14:textId="7F5D5C44" w:rsidR="00135687" w:rsidRPr="006E61F6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6233" w14:textId="3BA99B08" w:rsidR="00135687" w:rsidRPr="006E61F6" w:rsidRDefault="00135687" w:rsidP="006E61F6">
            <w:pPr>
              <w:spacing w:before="100" w:after="100"/>
              <w:ind w:left="100" w:right="100"/>
              <w:jc w:val="center"/>
              <w:rPr>
                <w:rFonts w:ascii="Times" w:hAnsi="Times"/>
                <w:sz w:val="18"/>
                <w:szCs w:val="18"/>
              </w:rPr>
            </w:pPr>
          </w:p>
        </w:tc>
      </w:tr>
    </w:tbl>
    <w:p w14:paraId="56ED65C7" w14:textId="4971DA57" w:rsidR="00995662" w:rsidRDefault="00995662"/>
    <w:p w14:paraId="2FD22209" w14:textId="2B70725C" w:rsidR="001071CE" w:rsidRDefault="001071CE"/>
    <w:p w14:paraId="13E00B04" w14:textId="5601FD48" w:rsidR="001071CE" w:rsidRDefault="001071CE"/>
    <w:p w14:paraId="255E8548" w14:textId="362BD1A1" w:rsidR="00135687" w:rsidRDefault="00135687"/>
    <w:p w14:paraId="4A15E95A" w14:textId="45A5EFB2" w:rsidR="00135687" w:rsidRDefault="00135687"/>
    <w:p w14:paraId="09E95CE1" w14:textId="589CD5B7" w:rsidR="00135687" w:rsidRDefault="00135687"/>
    <w:p w14:paraId="13BFAD3E" w14:textId="3B65DC3F" w:rsidR="00135687" w:rsidRDefault="00135687"/>
    <w:p w14:paraId="4DBF239E" w14:textId="38C65039" w:rsidR="00135687" w:rsidRDefault="00135687"/>
    <w:p w14:paraId="2B005CCC" w14:textId="47F4B987" w:rsidR="00135687" w:rsidRDefault="00135687"/>
    <w:p w14:paraId="127E4B75" w14:textId="12219210" w:rsidR="00135687" w:rsidRDefault="00135687"/>
    <w:p w14:paraId="2CED1906" w14:textId="77777777" w:rsidR="00135687" w:rsidRDefault="00135687"/>
    <w:p w14:paraId="224604C3" w14:textId="73316FD3" w:rsidR="001071CE" w:rsidRDefault="001071CE"/>
    <w:p w14:paraId="3F1C6DA0" w14:textId="77777777" w:rsidR="00376EBF" w:rsidRDefault="00376EBF"/>
    <w:p w14:paraId="5A3FA0C4" w14:textId="7EA29AE0" w:rsidR="001071CE" w:rsidRDefault="0012141D">
      <w:r w:rsidRPr="00135687">
        <w:rPr>
          <w:b/>
          <w:bCs/>
        </w:rPr>
        <w:lastRenderedPageBreak/>
        <w:t>Table 3.</w:t>
      </w:r>
      <w:r>
        <w:t xml:space="preserve"> Univariable analysis of risk of comorbidities based on diagnosis and GMFCS</w:t>
      </w:r>
    </w:p>
    <w:p w14:paraId="4031D04F" w14:textId="52114D46" w:rsidR="0012141D" w:rsidRDefault="0012141D"/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525"/>
        <w:gridCol w:w="1350"/>
        <w:gridCol w:w="1269"/>
        <w:gridCol w:w="1194"/>
        <w:gridCol w:w="1317"/>
        <w:gridCol w:w="1324"/>
        <w:gridCol w:w="26"/>
        <w:gridCol w:w="1080"/>
      </w:tblGrid>
      <w:tr w:rsidR="0016367D" w:rsidRPr="00376EBF" w14:paraId="0214ED7B" w14:textId="77777777" w:rsidTr="0016367D">
        <w:tc>
          <w:tcPr>
            <w:tcW w:w="1525" w:type="dxa"/>
            <w:shd w:val="clear" w:color="auto" w:fill="E7E6E6" w:themeFill="background2"/>
          </w:tcPr>
          <w:p w14:paraId="315830E8" w14:textId="579D22A2" w:rsidR="0016367D" w:rsidRPr="0016367D" w:rsidRDefault="0016367D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16367D">
              <w:rPr>
                <w:rFonts w:ascii="Times" w:hAnsi="Times"/>
                <w:b/>
                <w:bCs/>
                <w:sz w:val="20"/>
                <w:szCs w:val="20"/>
              </w:rPr>
              <w:t>Variable</w:t>
            </w:r>
          </w:p>
        </w:tc>
        <w:tc>
          <w:tcPr>
            <w:tcW w:w="6480" w:type="dxa"/>
            <w:gridSpan w:val="6"/>
            <w:shd w:val="clear" w:color="auto" w:fill="E7E6E6" w:themeFill="background2"/>
          </w:tcPr>
          <w:p w14:paraId="18515B63" w14:textId="443E3A01" w:rsidR="0016367D" w:rsidRPr="0016367D" w:rsidRDefault="0016367D" w:rsidP="00695DFB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16367D">
              <w:rPr>
                <w:rFonts w:ascii="Times" w:hAnsi="Times"/>
                <w:b/>
                <w:bCs/>
                <w:sz w:val="20"/>
                <w:szCs w:val="20"/>
              </w:rPr>
              <w:t>Odds Ratio (95% Confidence Interval)</w:t>
            </w:r>
          </w:p>
        </w:tc>
        <w:tc>
          <w:tcPr>
            <w:tcW w:w="1080" w:type="dxa"/>
            <w:shd w:val="clear" w:color="auto" w:fill="E7E6E6" w:themeFill="background2"/>
          </w:tcPr>
          <w:p w14:paraId="023D3B34" w14:textId="4CE8191D" w:rsidR="0016367D" w:rsidRPr="0016367D" w:rsidRDefault="0016367D" w:rsidP="00695DFB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16367D">
              <w:rPr>
                <w:rFonts w:ascii="Times" w:hAnsi="Times"/>
                <w:b/>
                <w:bCs/>
                <w:sz w:val="20"/>
                <w:szCs w:val="20"/>
              </w:rPr>
              <w:t>p</w:t>
            </w:r>
          </w:p>
        </w:tc>
      </w:tr>
      <w:tr w:rsidR="0016367D" w:rsidRPr="00376EBF" w14:paraId="319E8CCE" w14:textId="77777777" w:rsidTr="00A40C58">
        <w:tc>
          <w:tcPr>
            <w:tcW w:w="9085" w:type="dxa"/>
            <w:gridSpan w:val="8"/>
          </w:tcPr>
          <w:p w14:paraId="0E96288E" w14:textId="28E699A6" w:rsidR="0016367D" w:rsidRPr="0016367D" w:rsidRDefault="0016367D">
            <w:pPr>
              <w:rPr>
                <w:rFonts w:ascii="Times" w:hAnsi="Times"/>
                <w:i/>
                <w:iCs/>
                <w:sz w:val="18"/>
                <w:szCs w:val="18"/>
              </w:rPr>
            </w:pPr>
            <w:r w:rsidRPr="0016367D">
              <w:rPr>
                <w:rFonts w:ascii="Times" w:hAnsi="Times"/>
                <w:i/>
                <w:iCs/>
                <w:sz w:val="20"/>
                <w:szCs w:val="20"/>
              </w:rPr>
              <w:t>Regression analysis, based on underlying type of CP, with reference to hemiparetic CP</w:t>
            </w:r>
          </w:p>
        </w:tc>
      </w:tr>
      <w:tr w:rsidR="00695DFB" w:rsidRPr="00376EBF" w14:paraId="3BB3B859" w14:textId="77777777" w:rsidTr="00135687">
        <w:tc>
          <w:tcPr>
            <w:tcW w:w="1525" w:type="dxa"/>
            <w:shd w:val="clear" w:color="auto" w:fill="E7E6E6" w:themeFill="background2"/>
          </w:tcPr>
          <w:p w14:paraId="77E739A1" w14:textId="54D8CA9B" w:rsidR="0012141D" w:rsidRPr="0016367D" w:rsidRDefault="0016367D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16367D">
              <w:rPr>
                <w:rFonts w:ascii="Times" w:hAnsi="Times"/>
                <w:b/>
                <w:bCs/>
                <w:sz w:val="20"/>
                <w:szCs w:val="20"/>
              </w:rPr>
              <w:t>Type of Cerebral palsy</w:t>
            </w:r>
          </w:p>
        </w:tc>
        <w:tc>
          <w:tcPr>
            <w:tcW w:w="1350" w:type="dxa"/>
            <w:shd w:val="clear" w:color="auto" w:fill="E7E6E6" w:themeFill="background2"/>
          </w:tcPr>
          <w:p w14:paraId="7C9AD433" w14:textId="6BEF1B39" w:rsidR="0012141D" w:rsidRPr="0016367D" w:rsidRDefault="00695DFB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16367D">
              <w:rPr>
                <w:rFonts w:ascii="Times" w:hAnsi="Times"/>
                <w:b/>
                <w:bCs/>
                <w:sz w:val="20"/>
                <w:szCs w:val="20"/>
              </w:rPr>
              <w:t>Hemiparetic CP</w:t>
            </w:r>
          </w:p>
        </w:tc>
        <w:tc>
          <w:tcPr>
            <w:tcW w:w="1269" w:type="dxa"/>
            <w:shd w:val="clear" w:color="auto" w:fill="E7E6E6" w:themeFill="background2"/>
          </w:tcPr>
          <w:p w14:paraId="5ACBAE93" w14:textId="3C3F6C0F" w:rsidR="0012141D" w:rsidRPr="0016367D" w:rsidRDefault="00376EBF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16367D">
              <w:rPr>
                <w:rFonts w:ascii="Times" w:hAnsi="Times"/>
                <w:b/>
                <w:bCs/>
                <w:sz w:val="20"/>
                <w:szCs w:val="20"/>
              </w:rPr>
              <w:t>Spastic Diplegia</w:t>
            </w:r>
          </w:p>
        </w:tc>
        <w:tc>
          <w:tcPr>
            <w:tcW w:w="1194" w:type="dxa"/>
            <w:shd w:val="clear" w:color="auto" w:fill="E7E6E6" w:themeFill="background2"/>
          </w:tcPr>
          <w:p w14:paraId="52F51598" w14:textId="118AA59E" w:rsidR="0012141D" w:rsidRPr="0016367D" w:rsidRDefault="00376EBF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16367D">
              <w:rPr>
                <w:rFonts w:ascii="Times" w:hAnsi="Times"/>
                <w:b/>
                <w:bCs/>
                <w:sz w:val="20"/>
                <w:szCs w:val="20"/>
              </w:rPr>
              <w:t>Dyskinetic CP</w:t>
            </w:r>
          </w:p>
        </w:tc>
        <w:tc>
          <w:tcPr>
            <w:tcW w:w="1317" w:type="dxa"/>
            <w:shd w:val="clear" w:color="auto" w:fill="E7E6E6" w:themeFill="background2"/>
          </w:tcPr>
          <w:p w14:paraId="1F4A3A0B" w14:textId="4724A4D2" w:rsidR="0012141D" w:rsidRPr="0016367D" w:rsidRDefault="00376EBF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16367D">
              <w:rPr>
                <w:rFonts w:ascii="Times" w:hAnsi="Times"/>
                <w:b/>
                <w:bCs/>
                <w:sz w:val="20"/>
                <w:szCs w:val="20"/>
              </w:rPr>
              <w:t>Mixed CP</w:t>
            </w:r>
          </w:p>
        </w:tc>
        <w:tc>
          <w:tcPr>
            <w:tcW w:w="1324" w:type="dxa"/>
            <w:shd w:val="clear" w:color="auto" w:fill="E7E6E6" w:themeFill="background2"/>
          </w:tcPr>
          <w:p w14:paraId="7DA178F5" w14:textId="53CF58EC" w:rsidR="0012141D" w:rsidRPr="0016367D" w:rsidRDefault="00695DFB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16367D">
              <w:rPr>
                <w:rFonts w:ascii="Times" w:hAnsi="Times"/>
                <w:b/>
                <w:bCs/>
                <w:sz w:val="20"/>
                <w:szCs w:val="20"/>
              </w:rPr>
              <w:t>Spastic quadriplegia</w:t>
            </w:r>
          </w:p>
        </w:tc>
        <w:tc>
          <w:tcPr>
            <w:tcW w:w="1106" w:type="dxa"/>
            <w:gridSpan w:val="2"/>
            <w:shd w:val="clear" w:color="auto" w:fill="E7E6E6" w:themeFill="background2"/>
          </w:tcPr>
          <w:p w14:paraId="36AA3B5A" w14:textId="7F184CFE" w:rsidR="0012141D" w:rsidRPr="0016367D" w:rsidRDefault="0012141D">
            <w:pPr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</w:tr>
      <w:tr w:rsidR="0016367D" w:rsidRPr="00376EBF" w14:paraId="3A6C5D5F" w14:textId="77777777" w:rsidTr="00135687">
        <w:tc>
          <w:tcPr>
            <w:tcW w:w="1525" w:type="dxa"/>
          </w:tcPr>
          <w:p w14:paraId="76D95564" w14:textId="39F4C005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GMFCS</w:t>
            </w:r>
          </w:p>
        </w:tc>
        <w:tc>
          <w:tcPr>
            <w:tcW w:w="1350" w:type="dxa"/>
            <w:vMerge w:val="restart"/>
          </w:tcPr>
          <w:p w14:paraId="0AADD5BE" w14:textId="7B3BE60B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Reference</w:t>
            </w:r>
          </w:p>
        </w:tc>
        <w:tc>
          <w:tcPr>
            <w:tcW w:w="1269" w:type="dxa"/>
          </w:tcPr>
          <w:p w14:paraId="5310924F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24.1</w:t>
            </w:r>
          </w:p>
          <w:p w14:paraId="49ED899A" w14:textId="3DC9C70D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(7.68, 107)</w:t>
            </w:r>
          </w:p>
        </w:tc>
        <w:tc>
          <w:tcPr>
            <w:tcW w:w="1194" w:type="dxa"/>
          </w:tcPr>
          <w:p w14:paraId="48D9B251" w14:textId="77777777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&gt;2.5 x 10</w:t>
            </w: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  <w:vertAlign w:val="superscript"/>
              </w:rPr>
              <w:t>9</w:t>
            </w:r>
          </w:p>
          <w:p w14:paraId="38C4BFE6" w14:textId="629AAB3C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(0, Inf)</w:t>
            </w:r>
          </w:p>
        </w:tc>
        <w:tc>
          <w:tcPr>
            <w:tcW w:w="1317" w:type="dxa"/>
          </w:tcPr>
          <w:p w14:paraId="76325D11" w14:textId="77777777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&gt;2.5 x 10</w:t>
            </w: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  <w:vertAlign w:val="superscript"/>
              </w:rPr>
              <w:t>9</w:t>
            </w:r>
          </w:p>
          <w:p w14:paraId="6F02A40F" w14:textId="05294712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(0, Inf)</w:t>
            </w:r>
          </w:p>
        </w:tc>
        <w:tc>
          <w:tcPr>
            <w:tcW w:w="1324" w:type="dxa"/>
          </w:tcPr>
          <w:p w14:paraId="50E11901" w14:textId="77777777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&gt;2.5 x 10</w:t>
            </w: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  <w:vertAlign w:val="superscript"/>
              </w:rPr>
              <w:t>9</w:t>
            </w:r>
          </w:p>
          <w:p w14:paraId="535CB48E" w14:textId="66890B89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(0, Inf)</w:t>
            </w:r>
          </w:p>
        </w:tc>
        <w:tc>
          <w:tcPr>
            <w:tcW w:w="1106" w:type="dxa"/>
            <w:gridSpan w:val="2"/>
          </w:tcPr>
          <w:p w14:paraId="26879503" w14:textId="7EFF8665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16367D" w:rsidRPr="00376EBF" w14:paraId="65B9F3EC" w14:textId="77777777" w:rsidTr="00135687">
        <w:tc>
          <w:tcPr>
            <w:tcW w:w="1525" w:type="dxa"/>
          </w:tcPr>
          <w:p w14:paraId="7AFEB48C" w14:textId="54470E52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Social quotient</w:t>
            </w:r>
          </w:p>
        </w:tc>
        <w:tc>
          <w:tcPr>
            <w:tcW w:w="1350" w:type="dxa"/>
            <w:vMerge/>
          </w:tcPr>
          <w:p w14:paraId="1861510E" w14:textId="6B84DCD1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00E61C36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-11</w:t>
            </w:r>
          </w:p>
          <w:p w14:paraId="686F32AB" w14:textId="16D4F8F8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(-18, -4.4)</w:t>
            </w:r>
          </w:p>
        </w:tc>
        <w:tc>
          <w:tcPr>
            <w:tcW w:w="1194" w:type="dxa"/>
          </w:tcPr>
          <w:p w14:paraId="62A80685" w14:textId="77777777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-51</w:t>
            </w:r>
          </w:p>
          <w:p w14:paraId="0CF7A6E3" w14:textId="630F0178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(-58, -44)</w:t>
            </w:r>
          </w:p>
        </w:tc>
        <w:tc>
          <w:tcPr>
            <w:tcW w:w="1317" w:type="dxa"/>
          </w:tcPr>
          <w:p w14:paraId="392731EB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-55</w:t>
            </w:r>
          </w:p>
          <w:p w14:paraId="13CA0100" w14:textId="2FB2D7C5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(-61, -49)</w:t>
            </w:r>
          </w:p>
        </w:tc>
        <w:tc>
          <w:tcPr>
            <w:tcW w:w="1324" w:type="dxa"/>
          </w:tcPr>
          <w:p w14:paraId="423BD225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-55</w:t>
            </w:r>
          </w:p>
          <w:p w14:paraId="479508C2" w14:textId="0BF9B115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(-62, -49)</w:t>
            </w:r>
          </w:p>
        </w:tc>
        <w:tc>
          <w:tcPr>
            <w:tcW w:w="1106" w:type="dxa"/>
            <w:gridSpan w:val="2"/>
          </w:tcPr>
          <w:p w14:paraId="3B7DD750" w14:textId="050B2BBA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16367D" w:rsidRPr="00376EBF" w14:paraId="64921024" w14:textId="77777777" w:rsidTr="00135687">
        <w:tc>
          <w:tcPr>
            <w:tcW w:w="1525" w:type="dxa"/>
          </w:tcPr>
          <w:p w14:paraId="0E169D42" w14:textId="5823C439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Visual impairment</w:t>
            </w:r>
          </w:p>
        </w:tc>
        <w:tc>
          <w:tcPr>
            <w:tcW w:w="1350" w:type="dxa"/>
            <w:vMerge/>
          </w:tcPr>
          <w:p w14:paraId="149BAE3E" w14:textId="63181EF5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0360022A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4.16</w:t>
            </w:r>
          </w:p>
          <w:p w14:paraId="33783C05" w14:textId="153FA97D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(0.52, 85.5)</w:t>
            </w:r>
          </w:p>
        </w:tc>
        <w:tc>
          <w:tcPr>
            <w:tcW w:w="1194" w:type="dxa"/>
          </w:tcPr>
          <w:p w14:paraId="51B83AAD" w14:textId="77777777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0.38</w:t>
            </w:r>
          </w:p>
          <w:p w14:paraId="26A347D6" w14:textId="23AFCFC6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(0.08, 1.41)</w:t>
            </w:r>
          </w:p>
        </w:tc>
        <w:tc>
          <w:tcPr>
            <w:tcW w:w="1317" w:type="dxa"/>
          </w:tcPr>
          <w:p w14:paraId="23F550AD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0.55</w:t>
            </w:r>
          </w:p>
          <w:p w14:paraId="6107A32C" w14:textId="1524D14B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</w:t>
            </w: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0.12, 1.86)</w:t>
            </w:r>
          </w:p>
        </w:tc>
        <w:tc>
          <w:tcPr>
            <w:tcW w:w="1324" w:type="dxa"/>
          </w:tcPr>
          <w:p w14:paraId="69507EA7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 xml:space="preserve">1.82 </w:t>
            </w:r>
          </w:p>
          <w:p w14:paraId="7D0BC54B" w14:textId="4610A1AF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</w:t>
            </w: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0.33, 10.1)</w:t>
            </w:r>
          </w:p>
        </w:tc>
        <w:tc>
          <w:tcPr>
            <w:tcW w:w="1106" w:type="dxa"/>
            <w:gridSpan w:val="2"/>
          </w:tcPr>
          <w:p w14:paraId="479CC72E" w14:textId="0327BE55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0.018</w:t>
            </w:r>
          </w:p>
        </w:tc>
      </w:tr>
      <w:tr w:rsidR="0016367D" w:rsidRPr="00376EBF" w14:paraId="4EB29F18" w14:textId="77777777" w:rsidTr="00135687">
        <w:tc>
          <w:tcPr>
            <w:tcW w:w="1525" w:type="dxa"/>
          </w:tcPr>
          <w:p w14:paraId="5709DED7" w14:textId="609932BA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Hearing impairment</w:t>
            </w:r>
          </w:p>
        </w:tc>
        <w:tc>
          <w:tcPr>
            <w:tcW w:w="1350" w:type="dxa"/>
            <w:vMerge/>
          </w:tcPr>
          <w:p w14:paraId="30B6C463" w14:textId="2F687F89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4655E049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6.25</w:t>
            </w:r>
          </w:p>
          <w:p w14:paraId="6E98C694" w14:textId="678A37BB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(1.64, 41.1)</w:t>
            </w:r>
          </w:p>
        </w:tc>
        <w:tc>
          <w:tcPr>
            <w:tcW w:w="1194" w:type="dxa"/>
          </w:tcPr>
          <w:p w14:paraId="2AC29900" w14:textId="77777777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40.9</w:t>
            </w:r>
          </w:p>
          <w:p w14:paraId="760719F1" w14:textId="06746614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(11.2, 266)</w:t>
            </w:r>
          </w:p>
        </w:tc>
        <w:tc>
          <w:tcPr>
            <w:tcW w:w="1317" w:type="dxa"/>
          </w:tcPr>
          <w:p w14:paraId="3BC344EF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11.7</w:t>
            </w:r>
          </w:p>
          <w:p w14:paraId="097B2E43" w14:textId="4D385E70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(3.35, 73.9)</w:t>
            </w:r>
          </w:p>
        </w:tc>
        <w:tc>
          <w:tcPr>
            <w:tcW w:w="1324" w:type="dxa"/>
          </w:tcPr>
          <w:p w14:paraId="2C665D5F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9.47</w:t>
            </w:r>
          </w:p>
          <w:p w14:paraId="55AA6F9E" w14:textId="70F1BA89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(2.65, 60.6)</w:t>
            </w:r>
          </w:p>
        </w:tc>
        <w:tc>
          <w:tcPr>
            <w:tcW w:w="1106" w:type="dxa"/>
            <w:gridSpan w:val="2"/>
          </w:tcPr>
          <w:p w14:paraId="0688F1D8" w14:textId="29E76AE8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16367D" w:rsidRPr="00376EBF" w14:paraId="5E71A76B" w14:textId="77777777" w:rsidTr="00135687">
        <w:tc>
          <w:tcPr>
            <w:tcW w:w="1525" w:type="dxa"/>
          </w:tcPr>
          <w:p w14:paraId="2C2CC82A" w14:textId="411B7736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Speech comprehension and communication</w:t>
            </w:r>
          </w:p>
        </w:tc>
        <w:tc>
          <w:tcPr>
            <w:tcW w:w="1350" w:type="dxa"/>
            <w:vMerge/>
          </w:tcPr>
          <w:p w14:paraId="4D07C741" w14:textId="56F17F23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3C88F5F9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10.5</w:t>
            </w:r>
          </w:p>
          <w:p w14:paraId="3E73D3D7" w14:textId="6D5120A7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(4.04, 33.2)</w:t>
            </w:r>
          </w:p>
        </w:tc>
        <w:tc>
          <w:tcPr>
            <w:tcW w:w="1194" w:type="dxa"/>
          </w:tcPr>
          <w:p w14:paraId="3A7CAEE9" w14:textId="77777777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263</w:t>
            </w:r>
          </w:p>
          <w:p w14:paraId="7C92C707" w14:textId="5C4EE979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 xml:space="preserve">(59.9, 1964) </w:t>
            </w:r>
          </w:p>
        </w:tc>
        <w:tc>
          <w:tcPr>
            <w:tcW w:w="1317" w:type="dxa"/>
          </w:tcPr>
          <w:p w14:paraId="3CFD24AE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76.8</w:t>
            </w:r>
          </w:p>
          <w:p w14:paraId="25EA5546" w14:textId="5674F450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(27.7, 258)</w:t>
            </w:r>
          </w:p>
        </w:tc>
        <w:tc>
          <w:tcPr>
            <w:tcW w:w="1324" w:type="dxa"/>
          </w:tcPr>
          <w:p w14:paraId="771129EC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98.7</w:t>
            </w:r>
          </w:p>
          <w:p w14:paraId="29D6307A" w14:textId="7869A430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(33.3, 357)</w:t>
            </w:r>
          </w:p>
        </w:tc>
        <w:tc>
          <w:tcPr>
            <w:tcW w:w="1106" w:type="dxa"/>
            <w:gridSpan w:val="2"/>
          </w:tcPr>
          <w:p w14:paraId="190E8E31" w14:textId="258D9DD6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16367D" w:rsidRPr="00376EBF" w14:paraId="683BC256" w14:textId="77777777" w:rsidTr="00135687">
        <w:tc>
          <w:tcPr>
            <w:tcW w:w="1525" w:type="dxa"/>
          </w:tcPr>
          <w:p w14:paraId="3D314E19" w14:textId="5C8DDF46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Epilepsy</w:t>
            </w:r>
          </w:p>
        </w:tc>
        <w:tc>
          <w:tcPr>
            <w:tcW w:w="1350" w:type="dxa"/>
            <w:vMerge/>
          </w:tcPr>
          <w:p w14:paraId="278DE1CF" w14:textId="09A74FCA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5C5EA6A5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0.61</w:t>
            </w:r>
          </w:p>
          <w:p w14:paraId="091C9C0B" w14:textId="362BEB13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(0.29, 1.27)</w:t>
            </w:r>
          </w:p>
        </w:tc>
        <w:tc>
          <w:tcPr>
            <w:tcW w:w="1194" w:type="dxa"/>
          </w:tcPr>
          <w:p w14:paraId="5A5FB613" w14:textId="77777777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1.02</w:t>
            </w:r>
          </w:p>
          <w:p w14:paraId="299AFD4E" w14:textId="24D8DF0E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(0.48, 2.16)</w:t>
            </w:r>
          </w:p>
        </w:tc>
        <w:tc>
          <w:tcPr>
            <w:tcW w:w="1317" w:type="dxa"/>
          </w:tcPr>
          <w:p w14:paraId="6869A7AA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4.67</w:t>
            </w:r>
          </w:p>
          <w:p w14:paraId="39F472BA" w14:textId="38522662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(2.30, 9.70)</w:t>
            </w:r>
          </w:p>
        </w:tc>
        <w:tc>
          <w:tcPr>
            <w:tcW w:w="1324" w:type="dxa"/>
          </w:tcPr>
          <w:p w14:paraId="6979EAA1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8.59</w:t>
            </w:r>
          </w:p>
          <w:p w14:paraId="71E217CB" w14:textId="76AA034A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(3.83, 20.5)</w:t>
            </w:r>
          </w:p>
        </w:tc>
        <w:tc>
          <w:tcPr>
            <w:tcW w:w="1106" w:type="dxa"/>
            <w:gridSpan w:val="2"/>
          </w:tcPr>
          <w:p w14:paraId="09B7B8DE" w14:textId="5E26ADE4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16367D" w:rsidRPr="00376EBF" w14:paraId="695196FA" w14:textId="77777777" w:rsidTr="00135687">
        <w:tc>
          <w:tcPr>
            <w:tcW w:w="1525" w:type="dxa"/>
          </w:tcPr>
          <w:p w14:paraId="340936B2" w14:textId="4D8D4540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Drug resistant epilepsy</w:t>
            </w:r>
          </w:p>
        </w:tc>
        <w:tc>
          <w:tcPr>
            <w:tcW w:w="1350" w:type="dxa"/>
            <w:vMerge/>
          </w:tcPr>
          <w:p w14:paraId="60840C60" w14:textId="72ACA556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4DE5F74B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0.81</w:t>
            </w:r>
          </w:p>
          <w:p w14:paraId="44DBA42E" w14:textId="0A4CC55A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(0.22, 2.92)</w:t>
            </w:r>
          </w:p>
        </w:tc>
        <w:tc>
          <w:tcPr>
            <w:tcW w:w="1194" w:type="dxa"/>
          </w:tcPr>
          <w:p w14:paraId="2EF1E1FF" w14:textId="77777777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4.13</w:t>
            </w:r>
          </w:p>
          <w:p w14:paraId="3936425E" w14:textId="1077B92C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(1.31, 14.1)</w:t>
            </w:r>
          </w:p>
        </w:tc>
        <w:tc>
          <w:tcPr>
            <w:tcW w:w="1317" w:type="dxa"/>
          </w:tcPr>
          <w:p w14:paraId="44610BF2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7.75</w:t>
            </w:r>
          </w:p>
          <w:p w14:paraId="719CD8D4" w14:textId="5A141842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(2.93, 22.5)</w:t>
            </w:r>
          </w:p>
        </w:tc>
        <w:tc>
          <w:tcPr>
            <w:tcW w:w="1324" w:type="dxa"/>
          </w:tcPr>
          <w:p w14:paraId="76C8FD05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9.87</w:t>
            </w:r>
          </w:p>
          <w:p w14:paraId="29371E33" w14:textId="398AA1C9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(3.64, 29.5)</w:t>
            </w:r>
          </w:p>
        </w:tc>
        <w:tc>
          <w:tcPr>
            <w:tcW w:w="1106" w:type="dxa"/>
            <w:gridSpan w:val="2"/>
          </w:tcPr>
          <w:p w14:paraId="428E54A2" w14:textId="42290B72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16367D" w:rsidRPr="00376EBF" w14:paraId="4EAB195D" w14:textId="77777777" w:rsidTr="00135687">
        <w:tc>
          <w:tcPr>
            <w:tcW w:w="1525" w:type="dxa"/>
          </w:tcPr>
          <w:p w14:paraId="0E418144" w14:textId="052B074B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GI Dysfunction</w:t>
            </w:r>
          </w:p>
        </w:tc>
        <w:tc>
          <w:tcPr>
            <w:tcW w:w="1350" w:type="dxa"/>
            <w:vMerge/>
          </w:tcPr>
          <w:p w14:paraId="0208D351" w14:textId="644FD3D8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3E3BBDA6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0.61</w:t>
            </w:r>
          </w:p>
          <w:p w14:paraId="279F7416" w14:textId="14E76CBD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(0.26, 1.37)</w:t>
            </w:r>
          </w:p>
        </w:tc>
        <w:tc>
          <w:tcPr>
            <w:tcW w:w="1194" w:type="dxa"/>
          </w:tcPr>
          <w:p w14:paraId="5C07960A" w14:textId="77777777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0.62</w:t>
            </w:r>
          </w:p>
          <w:p w14:paraId="2B354989" w14:textId="2A13DB4B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(0.26, 1.42)</w:t>
            </w:r>
          </w:p>
        </w:tc>
        <w:tc>
          <w:tcPr>
            <w:tcW w:w="1317" w:type="dxa"/>
          </w:tcPr>
          <w:p w14:paraId="4957CBF8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3.37</w:t>
            </w:r>
          </w:p>
          <w:p w14:paraId="3652D992" w14:textId="4838C734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(1.32, 8.85)</w:t>
            </w:r>
          </w:p>
        </w:tc>
        <w:tc>
          <w:tcPr>
            <w:tcW w:w="1324" w:type="dxa"/>
          </w:tcPr>
          <w:p w14:paraId="11D97173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2.77</w:t>
            </w:r>
          </w:p>
          <w:p w14:paraId="237196D9" w14:textId="39B270CB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(1.08, 7.30)</w:t>
            </w:r>
          </w:p>
        </w:tc>
        <w:tc>
          <w:tcPr>
            <w:tcW w:w="1106" w:type="dxa"/>
            <w:gridSpan w:val="2"/>
          </w:tcPr>
          <w:p w14:paraId="57B4D062" w14:textId="58742804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16367D" w:rsidRPr="00376EBF" w14:paraId="6568DED0" w14:textId="77777777" w:rsidTr="00135687">
        <w:tc>
          <w:tcPr>
            <w:tcW w:w="1525" w:type="dxa"/>
          </w:tcPr>
          <w:p w14:paraId="55C13A4E" w14:textId="3CD16AEA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Pain</w:t>
            </w:r>
          </w:p>
        </w:tc>
        <w:tc>
          <w:tcPr>
            <w:tcW w:w="1350" w:type="dxa"/>
            <w:vMerge/>
          </w:tcPr>
          <w:p w14:paraId="70E6985F" w14:textId="657EEC32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0D434390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1.99</w:t>
            </w:r>
          </w:p>
          <w:p w14:paraId="59705A90" w14:textId="6883A7ED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(0.84, 5.00)</w:t>
            </w:r>
          </w:p>
        </w:tc>
        <w:tc>
          <w:tcPr>
            <w:tcW w:w="1194" w:type="dxa"/>
          </w:tcPr>
          <w:p w14:paraId="56D0A808" w14:textId="77777777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7.63</w:t>
            </w:r>
          </w:p>
          <w:p w14:paraId="464F2F70" w14:textId="1DCB284E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(3.21, 19.7)</w:t>
            </w:r>
          </w:p>
        </w:tc>
        <w:tc>
          <w:tcPr>
            <w:tcW w:w="1317" w:type="dxa"/>
          </w:tcPr>
          <w:p w14:paraId="1B4EA14C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17.3</w:t>
            </w:r>
          </w:p>
          <w:p w14:paraId="66DBAF75" w14:textId="328E9DD4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(7.61, 43.2)</w:t>
            </w:r>
          </w:p>
        </w:tc>
        <w:tc>
          <w:tcPr>
            <w:tcW w:w="1324" w:type="dxa"/>
          </w:tcPr>
          <w:p w14:paraId="38BBB75F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15.6</w:t>
            </w:r>
          </w:p>
          <w:p w14:paraId="14E6F831" w14:textId="6142FB96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(6.74, 39.5)</w:t>
            </w:r>
          </w:p>
        </w:tc>
        <w:tc>
          <w:tcPr>
            <w:tcW w:w="1106" w:type="dxa"/>
            <w:gridSpan w:val="2"/>
          </w:tcPr>
          <w:p w14:paraId="7BCC3DB9" w14:textId="6C75B2DB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16367D" w:rsidRPr="00376EBF" w14:paraId="72F02FFA" w14:textId="77777777" w:rsidTr="00135687">
        <w:tc>
          <w:tcPr>
            <w:tcW w:w="1525" w:type="dxa"/>
          </w:tcPr>
          <w:p w14:paraId="5F76DB80" w14:textId="6EE13D22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Sleep impairment</w:t>
            </w:r>
          </w:p>
        </w:tc>
        <w:tc>
          <w:tcPr>
            <w:tcW w:w="1350" w:type="dxa"/>
            <w:vMerge/>
          </w:tcPr>
          <w:p w14:paraId="6DCFA366" w14:textId="51381520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DCE2D48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0.46</w:t>
            </w:r>
          </w:p>
          <w:p w14:paraId="51BC8175" w14:textId="09ABD224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(0.14, 1.46)</w:t>
            </w:r>
          </w:p>
        </w:tc>
        <w:tc>
          <w:tcPr>
            <w:tcW w:w="1194" w:type="dxa"/>
          </w:tcPr>
          <w:p w14:paraId="15D5F34F" w14:textId="77777777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10.7</w:t>
            </w:r>
          </w:p>
          <w:p w14:paraId="47BF33A7" w14:textId="4BE3CF4D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(4.01, 31.4)</w:t>
            </w:r>
          </w:p>
        </w:tc>
        <w:tc>
          <w:tcPr>
            <w:tcW w:w="1317" w:type="dxa"/>
          </w:tcPr>
          <w:p w14:paraId="3546D5EF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13.9</w:t>
            </w:r>
          </w:p>
          <w:p w14:paraId="0D2D78D2" w14:textId="798A0A63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(5.60, 38.0)</w:t>
            </w:r>
          </w:p>
        </w:tc>
        <w:tc>
          <w:tcPr>
            <w:tcW w:w="1324" w:type="dxa"/>
          </w:tcPr>
          <w:p w14:paraId="1B828C1F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14.0</w:t>
            </w:r>
          </w:p>
          <w:p w14:paraId="2480BA07" w14:textId="7A464A04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(5.41, 40.1)</w:t>
            </w:r>
          </w:p>
        </w:tc>
        <w:tc>
          <w:tcPr>
            <w:tcW w:w="1106" w:type="dxa"/>
            <w:gridSpan w:val="2"/>
          </w:tcPr>
          <w:p w14:paraId="796D58AF" w14:textId="5D8A5E85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16367D" w:rsidRPr="00376EBF" w14:paraId="2BA72FC1" w14:textId="77777777" w:rsidTr="00135687">
        <w:tc>
          <w:tcPr>
            <w:tcW w:w="1525" w:type="dxa"/>
          </w:tcPr>
          <w:p w14:paraId="1A041A89" w14:textId="0B176481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Internalizing score</w:t>
            </w:r>
          </w:p>
        </w:tc>
        <w:tc>
          <w:tcPr>
            <w:tcW w:w="1350" w:type="dxa"/>
            <w:vMerge/>
          </w:tcPr>
          <w:p w14:paraId="2A7AC2D4" w14:textId="6F8F5A18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FA95E49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1.92</w:t>
            </w:r>
          </w:p>
          <w:p w14:paraId="4290F650" w14:textId="3F92DAA1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(0.71, 5.78)</w:t>
            </w:r>
          </w:p>
        </w:tc>
        <w:tc>
          <w:tcPr>
            <w:tcW w:w="1194" w:type="dxa"/>
          </w:tcPr>
          <w:p w14:paraId="7D94A040" w14:textId="77777777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5.04</w:t>
            </w:r>
          </w:p>
          <w:p w14:paraId="4E4636D9" w14:textId="49D4AAF0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(1.95, 14.9)</w:t>
            </w:r>
          </w:p>
        </w:tc>
        <w:tc>
          <w:tcPr>
            <w:tcW w:w="1317" w:type="dxa"/>
          </w:tcPr>
          <w:p w14:paraId="60FD2F48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7.13</w:t>
            </w:r>
          </w:p>
          <w:p w14:paraId="76B31039" w14:textId="6C0BD25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(3.00, 19.8)</w:t>
            </w:r>
          </w:p>
        </w:tc>
        <w:tc>
          <w:tcPr>
            <w:tcW w:w="1324" w:type="dxa"/>
          </w:tcPr>
          <w:p w14:paraId="02C7D207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4.49</w:t>
            </w:r>
          </w:p>
          <w:p w14:paraId="4E826267" w14:textId="78C598F3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(1.85, 12.7)</w:t>
            </w:r>
          </w:p>
        </w:tc>
        <w:tc>
          <w:tcPr>
            <w:tcW w:w="1106" w:type="dxa"/>
            <w:gridSpan w:val="2"/>
          </w:tcPr>
          <w:p w14:paraId="7B05E175" w14:textId="6F7F81E3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16367D" w:rsidRPr="00376EBF" w14:paraId="07732FE5" w14:textId="77777777" w:rsidTr="00135687">
        <w:tc>
          <w:tcPr>
            <w:tcW w:w="1525" w:type="dxa"/>
          </w:tcPr>
          <w:p w14:paraId="55344827" w14:textId="1E64CAEF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Externalizing behavior</w:t>
            </w:r>
          </w:p>
        </w:tc>
        <w:tc>
          <w:tcPr>
            <w:tcW w:w="1350" w:type="dxa"/>
            <w:vMerge/>
          </w:tcPr>
          <w:p w14:paraId="51C0D8BC" w14:textId="69803304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FDA3098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0.56</w:t>
            </w:r>
          </w:p>
          <w:p w14:paraId="6E477298" w14:textId="70873CD0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(0.24, 1.32)</w:t>
            </w:r>
          </w:p>
        </w:tc>
        <w:tc>
          <w:tcPr>
            <w:tcW w:w="1194" w:type="dxa"/>
          </w:tcPr>
          <w:p w14:paraId="7EAEA468" w14:textId="77777777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0.64</w:t>
            </w:r>
          </w:p>
          <w:p w14:paraId="46042A4E" w14:textId="0CE6273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(0.26, 1.54)</w:t>
            </w:r>
          </w:p>
        </w:tc>
        <w:tc>
          <w:tcPr>
            <w:tcW w:w="1317" w:type="dxa"/>
          </w:tcPr>
          <w:p w14:paraId="0EC77842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0.45</w:t>
            </w:r>
          </w:p>
          <w:p w14:paraId="28D7BA32" w14:textId="155D40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(0.20, 1.00)</w:t>
            </w:r>
          </w:p>
        </w:tc>
        <w:tc>
          <w:tcPr>
            <w:tcW w:w="1324" w:type="dxa"/>
          </w:tcPr>
          <w:p w14:paraId="1C8C839E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0.41</w:t>
            </w:r>
          </w:p>
          <w:p w14:paraId="770ECB0E" w14:textId="3EEE320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(0.17, 0.94)</w:t>
            </w:r>
          </w:p>
        </w:tc>
        <w:tc>
          <w:tcPr>
            <w:tcW w:w="1106" w:type="dxa"/>
            <w:gridSpan w:val="2"/>
          </w:tcPr>
          <w:p w14:paraId="0D90CF73" w14:textId="2DBEE04E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0.2</w:t>
            </w:r>
          </w:p>
        </w:tc>
      </w:tr>
      <w:tr w:rsidR="0016367D" w:rsidRPr="00376EBF" w14:paraId="06F63147" w14:textId="77777777" w:rsidTr="00135687">
        <w:tc>
          <w:tcPr>
            <w:tcW w:w="1525" w:type="dxa"/>
          </w:tcPr>
          <w:p w14:paraId="6508260C" w14:textId="66F6F4D1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Total score on CBCL</w:t>
            </w:r>
          </w:p>
        </w:tc>
        <w:tc>
          <w:tcPr>
            <w:tcW w:w="1350" w:type="dxa"/>
            <w:vMerge/>
          </w:tcPr>
          <w:p w14:paraId="04A883B6" w14:textId="76321AA8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0F34F2AC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0.88</w:t>
            </w:r>
          </w:p>
          <w:p w14:paraId="4FD19F6E" w14:textId="7D4E74BE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(0.41, 1.92)</w:t>
            </w:r>
          </w:p>
        </w:tc>
        <w:tc>
          <w:tcPr>
            <w:tcW w:w="1194" w:type="dxa"/>
          </w:tcPr>
          <w:p w14:paraId="747B1F27" w14:textId="77777777" w:rsidR="0016367D" w:rsidRPr="00376EBF" w:rsidRDefault="0016367D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2.06</w:t>
            </w:r>
          </w:p>
          <w:p w14:paraId="37DE0F49" w14:textId="32670185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(0.96, 4.53)</w:t>
            </w:r>
          </w:p>
        </w:tc>
        <w:tc>
          <w:tcPr>
            <w:tcW w:w="1317" w:type="dxa"/>
          </w:tcPr>
          <w:p w14:paraId="5C035822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2.21</w:t>
            </w:r>
          </w:p>
          <w:p w14:paraId="5CFD3291" w14:textId="0758E6E6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(1.12, 4.49)</w:t>
            </w:r>
          </w:p>
        </w:tc>
        <w:tc>
          <w:tcPr>
            <w:tcW w:w="1324" w:type="dxa"/>
          </w:tcPr>
          <w:p w14:paraId="47B875CD" w14:textId="77777777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1.51</w:t>
            </w:r>
          </w:p>
          <w:p w14:paraId="7889D6B7" w14:textId="46270DAC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(0.75, 3.13)</w:t>
            </w:r>
          </w:p>
        </w:tc>
        <w:tc>
          <w:tcPr>
            <w:tcW w:w="1106" w:type="dxa"/>
            <w:gridSpan w:val="2"/>
          </w:tcPr>
          <w:p w14:paraId="5AFF15DA" w14:textId="46F1A076" w:rsidR="0016367D" w:rsidRPr="00376EBF" w:rsidRDefault="0016367D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0.018</w:t>
            </w:r>
          </w:p>
        </w:tc>
      </w:tr>
      <w:tr w:rsidR="00376EBF" w:rsidRPr="00376EBF" w14:paraId="61EE5783" w14:textId="77777777" w:rsidTr="00256AE9">
        <w:tc>
          <w:tcPr>
            <w:tcW w:w="9085" w:type="dxa"/>
            <w:gridSpan w:val="8"/>
          </w:tcPr>
          <w:p w14:paraId="77E9DDC9" w14:textId="46B5E4E4" w:rsidR="00376EBF" w:rsidRPr="0016367D" w:rsidRDefault="00376EBF" w:rsidP="00376EBF">
            <w:pPr>
              <w:rPr>
                <w:rFonts w:ascii="Times" w:hAnsi="Times"/>
                <w:i/>
                <w:iCs/>
                <w:sz w:val="20"/>
                <w:szCs w:val="20"/>
              </w:rPr>
            </w:pPr>
            <w:r w:rsidRPr="0016367D">
              <w:rPr>
                <w:rFonts w:ascii="Times" w:hAnsi="Times"/>
                <w:i/>
                <w:iCs/>
                <w:sz w:val="20"/>
                <w:szCs w:val="20"/>
              </w:rPr>
              <w:t>Regression analysis, based on underlying type of GMFCS level, with reference to hemiparetic CP</w:t>
            </w:r>
          </w:p>
        </w:tc>
      </w:tr>
      <w:tr w:rsidR="00376EBF" w:rsidRPr="00376EBF" w14:paraId="23B8FF4D" w14:textId="77777777" w:rsidTr="00135687">
        <w:tc>
          <w:tcPr>
            <w:tcW w:w="1525" w:type="dxa"/>
            <w:shd w:val="clear" w:color="auto" w:fill="E7E6E6" w:themeFill="background2"/>
          </w:tcPr>
          <w:p w14:paraId="16CF3B5C" w14:textId="56FAEC35" w:rsidR="00376EBF" w:rsidRPr="00760464" w:rsidRDefault="00376EBF" w:rsidP="00376EBF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760464">
              <w:rPr>
                <w:rFonts w:ascii="Times" w:hAnsi="Times"/>
                <w:b/>
                <w:bCs/>
                <w:sz w:val="20"/>
                <w:szCs w:val="20"/>
              </w:rPr>
              <w:t>GMFCS</w:t>
            </w:r>
          </w:p>
        </w:tc>
        <w:tc>
          <w:tcPr>
            <w:tcW w:w="1350" w:type="dxa"/>
            <w:shd w:val="clear" w:color="auto" w:fill="E7E6E6" w:themeFill="background2"/>
          </w:tcPr>
          <w:p w14:paraId="2724F27E" w14:textId="2157FB95" w:rsidR="00376EBF" w:rsidRPr="00760464" w:rsidRDefault="00376EBF" w:rsidP="00376EBF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760464">
              <w:rPr>
                <w:rFonts w:ascii="Times" w:hAnsi="Time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E7E6E6" w:themeFill="background2"/>
          </w:tcPr>
          <w:p w14:paraId="4F779CD8" w14:textId="475B37A7" w:rsidR="00376EBF" w:rsidRPr="00760464" w:rsidRDefault="00376EBF" w:rsidP="00376EBF">
            <w:pPr>
              <w:rPr>
                <w:rFonts w:ascii="Times" w:eastAsia="Helvetica" w:hAnsi="Times" w:cs="Helvetica"/>
                <w:b/>
                <w:bCs/>
                <w:color w:val="000000"/>
                <w:sz w:val="20"/>
                <w:szCs w:val="20"/>
              </w:rPr>
            </w:pPr>
            <w:r w:rsidRPr="00760464">
              <w:rPr>
                <w:rFonts w:ascii="Times" w:eastAsia="Helvetica" w:hAnsi="Times" w:cs="Helvetic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4" w:type="dxa"/>
            <w:shd w:val="clear" w:color="auto" w:fill="E7E6E6" w:themeFill="background2"/>
          </w:tcPr>
          <w:p w14:paraId="3AC8F8D7" w14:textId="1172E82C" w:rsidR="00376EBF" w:rsidRPr="00760464" w:rsidRDefault="00376EBF" w:rsidP="00376EBF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760464">
              <w:rPr>
                <w:rFonts w:ascii="Times" w:hAnsi="Time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7" w:type="dxa"/>
            <w:shd w:val="clear" w:color="auto" w:fill="E7E6E6" w:themeFill="background2"/>
          </w:tcPr>
          <w:p w14:paraId="4AFF18EF" w14:textId="0041A60C" w:rsidR="00376EBF" w:rsidRPr="00760464" w:rsidRDefault="00376EBF" w:rsidP="00376EBF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760464">
              <w:rPr>
                <w:rFonts w:ascii="Times" w:hAnsi="Time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4" w:type="dxa"/>
            <w:shd w:val="clear" w:color="auto" w:fill="E7E6E6" w:themeFill="background2"/>
          </w:tcPr>
          <w:p w14:paraId="376C77F2" w14:textId="718BC777" w:rsidR="00376EBF" w:rsidRPr="00760464" w:rsidRDefault="00376EBF" w:rsidP="00376EBF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760464">
              <w:rPr>
                <w:rFonts w:ascii="Times" w:hAnsi="Time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06" w:type="dxa"/>
            <w:gridSpan w:val="2"/>
            <w:shd w:val="clear" w:color="auto" w:fill="E7E6E6" w:themeFill="background2"/>
          </w:tcPr>
          <w:p w14:paraId="574240B3" w14:textId="77777777" w:rsidR="00376EBF" w:rsidRPr="00760464" w:rsidRDefault="00376EBF" w:rsidP="00376EBF">
            <w:pPr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</w:tr>
      <w:tr w:rsidR="00760464" w:rsidRPr="00376EBF" w14:paraId="09003532" w14:textId="77777777" w:rsidTr="00135687">
        <w:tc>
          <w:tcPr>
            <w:tcW w:w="1525" w:type="dxa"/>
          </w:tcPr>
          <w:p w14:paraId="70FEF2A5" w14:textId="0094FA40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Social quotient</w:t>
            </w:r>
          </w:p>
        </w:tc>
        <w:tc>
          <w:tcPr>
            <w:tcW w:w="1350" w:type="dxa"/>
            <w:vMerge w:val="restart"/>
          </w:tcPr>
          <w:p w14:paraId="7FAFA1BE" w14:textId="1E667F26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Reference</w:t>
            </w:r>
          </w:p>
        </w:tc>
        <w:tc>
          <w:tcPr>
            <w:tcW w:w="1269" w:type="dxa"/>
          </w:tcPr>
          <w:p w14:paraId="4B599A81" w14:textId="77777777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-14</w:t>
            </w:r>
          </w:p>
          <w:p w14:paraId="0FDCF554" w14:textId="19448F69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-21, -7.7)</w:t>
            </w:r>
          </w:p>
        </w:tc>
        <w:tc>
          <w:tcPr>
            <w:tcW w:w="1194" w:type="dxa"/>
          </w:tcPr>
          <w:p w14:paraId="60D0FA0D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-38</w:t>
            </w:r>
          </w:p>
          <w:p w14:paraId="2ABC625F" w14:textId="645C7BC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(-44, -31)</w:t>
            </w:r>
          </w:p>
        </w:tc>
        <w:tc>
          <w:tcPr>
            <w:tcW w:w="1317" w:type="dxa"/>
          </w:tcPr>
          <w:p w14:paraId="7A89434B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-65</w:t>
            </w:r>
          </w:p>
          <w:p w14:paraId="18169B99" w14:textId="16D4939E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(-71, -59)</w:t>
            </w:r>
          </w:p>
        </w:tc>
        <w:tc>
          <w:tcPr>
            <w:tcW w:w="1324" w:type="dxa"/>
          </w:tcPr>
          <w:p w14:paraId="4D067614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-70</w:t>
            </w:r>
          </w:p>
          <w:p w14:paraId="365C0231" w14:textId="08A56AFF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(-76, -65)</w:t>
            </w:r>
          </w:p>
        </w:tc>
        <w:tc>
          <w:tcPr>
            <w:tcW w:w="1106" w:type="dxa"/>
            <w:gridSpan w:val="2"/>
          </w:tcPr>
          <w:p w14:paraId="02CCE1D4" w14:textId="2223FB9F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760464" w:rsidRPr="00376EBF" w14:paraId="6C1B60E3" w14:textId="77777777" w:rsidTr="00135687">
        <w:tc>
          <w:tcPr>
            <w:tcW w:w="1525" w:type="dxa"/>
          </w:tcPr>
          <w:p w14:paraId="6AC4EDAC" w14:textId="415BC40D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Visual impairment</w:t>
            </w:r>
          </w:p>
        </w:tc>
        <w:tc>
          <w:tcPr>
            <w:tcW w:w="1350" w:type="dxa"/>
            <w:vMerge/>
          </w:tcPr>
          <w:p w14:paraId="1FDEBF05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3F52ED12" w14:textId="787CEC2E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4" w:type="dxa"/>
          </w:tcPr>
          <w:p w14:paraId="6B5DA59A" w14:textId="6B7D8929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</w:t>
            </w:r>
          </w:p>
        </w:tc>
        <w:tc>
          <w:tcPr>
            <w:tcW w:w="1317" w:type="dxa"/>
          </w:tcPr>
          <w:p w14:paraId="02A6EB87" w14:textId="4A03CBD3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</w:t>
            </w:r>
          </w:p>
        </w:tc>
        <w:tc>
          <w:tcPr>
            <w:tcW w:w="1324" w:type="dxa"/>
          </w:tcPr>
          <w:p w14:paraId="58A640C8" w14:textId="0EAF4714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</w:t>
            </w:r>
          </w:p>
        </w:tc>
        <w:tc>
          <w:tcPr>
            <w:tcW w:w="1106" w:type="dxa"/>
            <w:gridSpan w:val="2"/>
          </w:tcPr>
          <w:p w14:paraId="7D100EF9" w14:textId="7546938B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-</w:t>
            </w:r>
          </w:p>
        </w:tc>
      </w:tr>
      <w:tr w:rsidR="00760464" w:rsidRPr="00376EBF" w14:paraId="270C1F2A" w14:textId="77777777" w:rsidTr="00135687">
        <w:tc>
          <w:tcPr>
            <w:tcW w:w="1525" w:type="dxa"/>
          </w:tcPr>
          <w:p w14:paraId="12807072" w14:textId="458178F3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Hearing impairment</w:t>
            </w:r>
          </w:p>
        </w:tc>
        <w:tc>
          <w:tcPr>
            <w:tcW w:w="1350" w:type="dxa"/>
            <w:vMerge/>
          </w:tcPr>
          <w:p w14:paraId="64667D15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694E07D2" w14:textId="77777777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2.52</w:t>
            </w:r>
          </w:p>
          <w:p w14:paraId="4AD98D42" w14:textId="53F07038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(0.60, 17.3)</w:t>
            </w:r>
          </w:p>
        </w:tc>
        <w:tc>
          <w:tcPr>
            <w:tcW w:w="1194" w:type="dxa"/>
          </w:tcPr>
          <w:p w14:paraId="6C7EEEFF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7.19</w:t>
            </w:r>
          </w:p>
          <w:p w14:paraId="170CF5C5" w14:textId="42A4948E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(1.88, 47.5)</w:t>
            </w:r>
          </w:p>
        </w:tc>
        <w:tc>
          <w:tcPr>
            <w:tcW w:w="1317" w:type="dxa"/>
          </w:tcPr>
          <w:p w14:paraId="16C1B5AF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8.97</w:t>
            </w:r>
          </w:p>
          <w:p w14:paraId="673D4368" w14:textId="59F42A7C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(2.40, 58.6)</w:t>
            </w:r>
          </w:p>
        </w:tc>
        <w:tc>
          <w:tcPr>
            <w:tcW w:w="1324" w:type="dxa"/>
          </w:tcPr>
          <w:p w14:paraId="37CB6D4E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6.94</w:t>
            </w:r>
          </w:p>
          <w:p w14:paraId="344FD981" w14:textId="768507E1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(1.99, 43.9)</w:t>
            </w:r>
          </w:p>
        </w:tc>
        <w:tc>
          <w:tcPr>
            <w:tcW w:w="1106" w:type="dxa"/>
            <w:gridSpan w:val="2"/>
          </w:tcPr>
          <w:p w14:paraId="7657F2D7" w14:textId="4E3A3FA1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760464" w:rsidRPr="00376EBF" w14:paraId="488E8DC6" w14:textId="77777777" w:rsidTr="00135687">
        <w:tc>
          <w:tcPr>
            <w:tcW w:w="1525" w:type="dxa"/>
          </w:tcPr>
          <w:p w14:paraId="4622194E" w14:textId="1CF4395D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Speech comprehension and communication</w:t>
            </w:r>
          </w:p>
        </w:tc>
        <w:tc>
          <w:tcPr>
            <w:tcW w:w="1350" w:type="dxa"/>
            <w:vMerge/>
          </w:tcPr>
          <w:p w14:paraId="25318E52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33D605F4" w14:textId="77777777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4.36</w:t>
            </w:r>
          </w:p>
          <w:p w14:paraId="792D9B94" w14:textId="5D5AACAA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(1.11, 29.1)</w:t>
            </w:r>
          </w:p>
        </w:tc>
        <w:tc>
          <w:tcPr>
            <w:tcW w:w="1194" w:type="dxa"/>
          </w:tcPr>
          <w:p w14:paraId="3CC8ABCD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84</w:t>
            </w:r>
          </w:p>
          <w:p w14:paraId="65B67B05" w14:textId="0E98E285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(20.3, 591)</w:t>
            </w:r>
          </w:p>
        </w:tc>
        <w:tc>
          <w:tcPr>
            <w:tcW w:w="1317" w:type="dxa"/>
          </w:tcPr>
          <w:p w14:paraId="63BD4EAD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114</w:t>
            </w:r>
          </w:p>
          <w:p w14:paraId="249A4B34" w14:textId="44F7E6FB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(27, 813)</w:t>
            </w:r>
          </w:p>
        </w:tc>
        <w:tc>
          <w:tcPr>
            <w:tcW w:w="1324" w:type="dxa"/>
          </w:tcPr>
          <w:p w14:paraId="7F826D96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159</w:t>
            </w:r>
          </w:p>
          <w:p w14:paraId="4E43E24E" w14:textId="40AB95C6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(42.1, 1052)</w:t>
            </w:r>
          </w:p>
        </w:tc>
        <w:tc>
          <w:tcPr>
            <w:tcW w:w="1106" w:type="dxa"/>
            <w:gridSpan w:val="2"/>
          </w:tcPr>
          <w:p w14:paraId="1D4DB111" w14:textId="3014F9D6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760464" w:rsidRPr="00376EBF" w14:paraId="45334BEC" w14:textId="77777777" w:rsidTr="00135687">
        <w:tc>
          <w:tcPr>
            <w:tcW w:w="1525" w:type="dxa"/>
          </w:tcPr>
          <w:p w14:paraId="6DA7BA67" w14:textId="15B47295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Epilepsy</w:t>
            </w:r>
          </w:p>
        </w:tc>
        <w:tc>
          <w:tcPr>
            <w:tcW w:w="1350" w:type="dxa"/>
            <w:vMerge/>
          </w:tcPr>
          <w:p w14:paraId="56A6E1B3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2BC4664E" w14:textId="77777777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1.44</w:t>
            </w:r>
          </w:p>
          <w:p w14:paraId="5B2D799A" w14:textId="384F241E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(0.54, 4.18)</w:t>
            </w:r>
          </w:p>
        </w:tc>
        <w:tc>
          <w:tcPr>
            <w:tcW w:w="1194" w:type="dxa"/>
          </w:tcPr>
          <w:p w14:paraId="3EBEEC3B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3.06</w:t>
            </w:r>
          </w:p>
          <w:p w14:paraId="7A9EE029" w14:textId="1F733FB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(1.17, 8.77)</w:t>
            </w:r>
          </w:p>
        </w:tc>
        <w:tc>
          <w:tcPr>
            <w:tcW w:w="1317" w:type="dxa"/>
          </w:tcPr>
          <w:p w14:paraId="2E7F4395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7.78</w:t>
            </w:r>
          </w:p>
          <w:p w14:paraId="3C0A6F38" w14:textId="68307C13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(2.98, 22.5)</w:t>
            </w:r>
          </w:p>
        </w:tc>
        <w:tc>
          <w:tcPr>
            <w:tcW w:w="1324" w:type="dxa"/>
          </w:tcPr>
          <w:p w14:paraId="78D676A8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18.6</w:t>
            </w:r>
          </w:p>
          <w:p w14:paraId="77598797" w14:textId="3419459C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(7.57, 51)</w:t>
            </w:r>
          </w:p>
        </w:tc>
        <w:tc>
          <w:tcPr>
            <w:tcW w:w="1106" w:type="dxa"/>
            <w:gridSpan w:val="2"/>
          </w:tcPr>
          <w:p w14:paraId="40B39A4D" w14:textId="76384809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760464" w:rsidRPr="00376EBF" w14:paraId="1E5EE633" w14:textId="77777777" w:rsidTr="00135687">
        <w:tc>
          <w:tcPr>
            <w:tcW w:w="1525" w:type="dxa"/>
          </w:tcPr>
          <w:p w14:paraId="25796FA7" w14:textId="2FB66052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Drug resistant epilepsy</w:t>
            </w:r>
          </w:p>
        </w:tc>
        <w:tc>
          <w:tcPr>
            <w:tcW w:w="1350" w:type="dxa"/>
            <w:vMerge/>
          </w:tcPr>
          <w:p w14:paraId="3EBD26EB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98AE99F" w14:textId="77777777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</w:tcPr>
          <w:p w14:paraId="61317A50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317" w:type="dxa"/>
          </w:tcPr>
          <w:p w14:paraId="422E2B26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324" w:type="dxa"/>
          </w:tcPr>
          <w:p w14:paraId="003A33B7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106" w:type="dxa"/>
            <w:gridSpan w:val="2"/>
          </w:tcPr>
          <w:p w14:paraId="53DE9DF7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</w:p>
        </w:tc>
      </w:tr>
      <w:tr w:rsidR="00760464" w:rsidRPr="00376EBF" w14:paraId="63911B69" w14:textId="77777777" w:rsidTr="00135687">
        <w:tc>
          <w:tcPr>
            <w:tcW w:w="1525" w:type="dxa"/>
          </w:tcPr>
          <w:p w14:paraId="499901DC" w14:textId="61E2D7F4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GI dysfunction</w:t>
            </w:r>
          </w:p>
        </w:tc>
        <w:tc>
          <w:tcPr>
            <w:tcW w:w="1350" w:type="dxa"/>
            <w:vMerge/>
          </w:tcPr>
          <w:p w14:paraId="0DE937AE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212B8991" w14:textId="77777777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2.05</w:t>
            </w:r>
          </w:p>
          <w:p w14:paraId="4709D11F" w14:textId="04BAE829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(0.77, 5.41)</w:t>
            </w:r>
          </w:p>
        </w:tc>
        <w:tc>
          <w:tcPr>
            <w:tcW w:w="1194" w:type="dxa"/>
          </w:tcPr>
          <w:p w14:paraId="5FFAE055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1.45</w:t>
            </w:r>
          </w:p>
          <w:p w14:paraId="5EA873F7" w14:textId="089AAFAB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(0.56, 3.71)</w:t>
            </w:r>
          </w:p>
        </w:tc>
        <w:tc>
          <w:tcPr>
            <w:tcW w:w="1317" w:type="dxa"/>
          </w:tcPr>
          <w:p w14:paraId="1C8BBB54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2.51</w:t>
            </w:r>
          </w:p>
          <w:p w14:paraId="7F75C589" w14:textId="22504FE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(0.94, 6.70)</w:t>
            </w:r>
          </w:p>
        </w:tc>
        <w:tc>
          <w:tcPr>
            <w:tcW w:w="1324" w:type="dxa"/>
          </w:tcPr>
          <w:p w14:paraId="7BC14C6F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4.43</w:t>
            </w:r>
          </w:p>
          <w:p w14:paraId="64280DCE" w14:textId="4B41C8B4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(1.81, 10.6)</w:t>
            </w:r>
          </w:p>
        </w:tc>
        <w:tc>
          <w:tcPr>
            <w:tcW w:w="1106" w:type="dxa"/>
            <w:gridSpan w:val="2"/>
          </w:tcPr>
          <w:p w14:paraId="6FA68D8C" w14:textId="70CEE7AD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0.004</w:t>
            </w:r>
          </w:p>
        </w:tc>
      </w:tr>
      <w:tr w:rsidR="00760464" w:rsidRPr="00376EBF" w14:paraId="5F355689" w14:textId="77777777" w:rsidTr="00135687">
        <w:tc>
          <w:tcPr>
            <w:tcW w:w="1525" w:type="dxa"/>
          </w:tcPr>
          <w:p w14:paraId="32987EF7" w14:textId="1C5F4849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Pain</w:t>
            </w:r>
          </w:p>
        </w:tc>
        <w:tc>
          <w:tcPr>
            <w:tcW w:w="1350" w:type="dxa"/>
            <w:vMerge/>
          </w:tcPr>
          <w:p w14:paraId="1F4B9E40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570F9931" w14:textId="77777777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0.60</w:t>
            </w:r>
          </w:p>
          <w:p w14:paraId="3302D2E5" w14:textId="288A9F0D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(0.17, 2.23)</w:t>
            </w:r>
          </w:p>
        </w:tc>
        <w:tc>
          <w:tcPr>
            <w:tcW w:w="1194" w:type="dxa"/>
          </w:tcPr>
          <w:p w14:paraId="6B9DA103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4.73</w:t>
            </w:r>
          </w:p>
          <w:p w14:paraId="0E616646" w14:textId="0FFBFC5B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(1.67, 15.7)</w:t>
            </w:r>
          </w:p>
        </w:tc>
        <w:tc>
          <w:tcPr>
            <w:tcW w:w="1317" w:type="dxa"/>
          </w:tcPr>
          <w:p w14:paraId="5EEF1D97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11.2</w:t>
            </w:r>
          </w:p>
          <w:p w14:paraId="499D3F0E" w14:textId="6EC58F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(3.94, 37.8)</w:t>
            </w:r>
          </w:p>
        </w:tc>
        <w:tc>
          <w:tcPr>
            <w:tcW w:w="1324" w:type="dxa"/>
          </w:tcPr>
          <w:p w14:paraId="113F598F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19.4</w:t>
            </w:r>
          </w:p>
          <w:p w14:paraId="3088DBB2" w14:textId="2B64035A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(7.33, 61.5)</w:t>
            </w:r>
          </w:p>
        </w:tc>
        <w:tc>
          <w:tcPr>
            <w:tcW w:w="1106" w:type="dxa"/>
            <w:gridSpan w:val="2"/>
          </w:tcPr>
          <w:p w14:paraId="0D610CD1" w14:textId="656FC65C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760464" w:rsidRPr="00376EBF" w14:paraId="2E88E058" w14:textId="77777777" w:rsidTr="00135687">
        <w:tc>
          <w:tcPr>
            <w:tcW w:w="1525" w:type="dxa"/>
          </w:tcPr>
          <w:p w14:paraId="5CE571D6" w14:textId="6B94ED02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Sleep impairment</w:t>
            </w:r>
          </w:p>
        </w:tc>
        <w:tc>
          <w:tcPr>
            <w:tcW w:w="1350" w:type="dxa"/>
            <w:vMerge/>
          </w:tcPr>
          <w:p w14:paraId="694CF954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2FF8D4E6" w14:textId="77777777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1.70</w:t>
            </w:r>
          </w:p>
          <w:p w14:paraId="4905FC82" w14:textId="1C172CAF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(0.36, 12.2)</w:t>
            </w:r>
          </w:p>
        </w:tc>
        <w:tc>
          <w:tcPr>
            <w:tcW w:w="1194" w:type="dxa"/>
          </w:tcPr>
          <w:p w14:paraId="5CFB5897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4.25</w:t>
            </w:r>
          </w:p>
          <w:p w14:paraId="05B4DDC6" w14:textId="48CE5C41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(1.01, 29.4)</w:t>
            </w:r>
          </w:p>
        </w:tc>
        <w:tc>
          <w:tcPr>
            <w:tcW w:w="1317" w:type="dxa"/>
          </w:tcPr>
          <w:p w14:paraId="47FF57D4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24.3</w:t>
            </w:r>
          </w:p>
          <w:p w14:paraId="06ACA08B" w14:textId="3025A512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(5.99, 166)</w:t>
            </w:r>
          </w:p>
        </w:tc>
        <w:tc>
          <w:tcPr>
            <w:tcW w:w="1324" w:type="dxa"/>
          </w:tcPr>
          <w:p w14:paraId="4B4EEA94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46.1</w:t>
            </w:r>
          </w:p>
          <w:p w14:paraId="27979D09" w14:textId="7A0C7638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(12.1, 305)</w:t>
            </w:r>
          </w:p>
        </w:tc>
        <w:tc>
          <w:tcPr>
            <w:tcW w:w="1106" w:type="dxa"/>
            <w:gridSpan w:val="2"/>
          </w:tcPr>
          <w:p w14:paraId="7E702002" w14:textId="275343D8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760464" w:rsidRPr="00376EBF" w14:paraId="509D29CE" w14:textId="77777777" w:rsidTr="00135687">
        <w:tc>
          <w:tcPr>
            <w:tcW w:w="1525" w:type="dxa"/>
          </w:tcPr>
          <w:p w14:paraId="183699BB" w14:textId="3F5533AF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Internalizing score</w:t>
            </w:r>
          </w:p>
        </w:tc>
        <w:tc>
          <w:tcPr>
            <w:tcW w:w="1350" w:type="dxa"/>
            <w:vMerge/>
          </w:tcPr>
          <w:p w14:paraId="01B44C04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068E65A1" w14:textId="77777777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7.40</w:t>
            </w:r>
          </w:p>
          <w:p w14:paraId="7CD4E7F4" w14:textId="77EB96F7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(1.35, 138)</w:t>
            </w:r>
          </w:p>
        </w:tc>
        <w:tc>
          <w:tcPr>
            <w:tcW w:w="1194" w:type="dxa"/>
          </w:tcPr>
          <w:p w14:paraId="329D29C0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10.6</w:t>
            </w:r>
          </w:p>
          <w:p w14:paraId="0ED365D2" w14:textId="44164FDB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(1.98, 197)</w:t>
            </w:r>
          </w:p>
        </w:tc>
        <w:tc>
          <w:tcPr>
            <w:tcW w:w="1317" w:type="dxa"/>
          </w:tcPr>
          <w:p w14:paraId="5CF1F086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25.6</w:t>
            </w:r>
          </w:p>
          <w:p w14:paraId="5EF5DC2A" w14:textId="0AB80555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4.99, 470)</w:t>
            </w:r>
          </w:p>
        </w:tc>
        <w:tc>
          <w:tcPr>
            <w:tcW w:w="1324" w:type="dxa"/>
          </w:tcPr>
          <w:p w14:paraId="1B9AED48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20.7</w:t>
            </w:r>
          </w:p>
          <w:p w14:paraId="190C1DEA" w14:textId="620AEF2C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(4.27, 373)</w:t>
            </w:r>
          </w:p>
        </w:tc>
        <w:tc>
          <w:tcPr>
            <w:tcW w:w="1106" w:type="dxa"/>
            <w:gridSpan w:val="2"/>
          </w:tcPr>
          <w:p w14:paraId="00E447A5" w14:textId="02BC880D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&lt;0.001</w:t>
            </w:r>
          </w:p>
        </w:tc>
      </w:tr>
      <w:tr w:rsidR="00760464" w:rsidRPr="00376EBF" w14:paraId="7EA7B44A" w14:textId="77777777" w:rsidTr="00135687">
        <w:tc>
          <w:tcPr>
            <w:tcW w:w="1525" w:type="dxa"/>
          </w:tcPr>
          <w:p w14:paraId="1C06FE07" w14:textId="53483521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Externalizing score</w:t>
            </w:r>
          </w:p>
        </w:tc>
        <w:tc>
          <w:tcPr>
            <w:tcW w:w="1350" w:type="dxa"/>
            <w:vMerge/>
          </w:tcPr>
          <w:p w14:paraId="534C08B7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460D1F76" w14:textId="77777777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0.73</w:t>
            </w:r>
          </w:p>
          <w:p w14:paraId="26F73AD6" w14:textId="036D9441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(0.27, 1.99)</w:t>
            </w:r>
          </w:p>
        </w:tc>
        <w:tc>
          <w:tcPr>
            <w:tcW w:w="1194" w:type="dxa"/>
          </w:tcPr>
          <w:p w14:paraId="7535A838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0.71</w:t>
            </w:r>
          </w:p>
          <w:p w14:paraId="7598DBDC" w14:textId="34E19ECB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(0.26, 1.95)</w:t>
            </w:r>
          </w:p>
        </w:tc>
        <w:tc>
          <w:tcPr>
            <w:tcW w:w="1317" w:type="dxa"/>
          </w:tcPr>
          <w:p w14:paraId="479E279A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0.38</w:t>
            </w:r>
          </w:p>
          <w:p w14:paraId="04378900" w14:textId="2E80836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(0.13, 1.10)</w:t>
            </w:r>
          </w:p>
        </w:tc>
        <w:tc>
          <w:tcPr>
            <w:tcW w:w="1324" w:type="dxa"/>
          </w:tcPr>
          <w:p w14:paraId="582F5716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0..39</w:t>
            </w:r>
          </w:p>
          <w:p w14:paraId="618F8510" w14:textId="32609E32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(0.7, .99)</w:t>
            </w:r>
          </w:p>
        </w:tc>
        <w:tc>
          <w:tcPr>
            <w:tcW w:w="1106" w:type="dxa"/>
            <w:gridSpan w:val="2"/>
          </w:tcPr>
          <w:p w14:paraId="59F09C44" w14:textId="2DD8B81A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0..14</w:t>
            </w:r>
          </w:p>
        </w:tc>
      </w:tr>
      <w:tr w:rsidR="00760464" w:rsidRPr="00376EBF" w14:paraId="7F1D4583" w14:textId="77777777" w:rsidTr="00135687">
        <w:tc>
          <w:tcPr>
            <w:tcW w:w="1525" w:type="dxa"/>
          </w:tcPr>
          <w:p w14:paraId="429D1E93" w14:textId="6F26E7B1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Total score</w:t>
            </w:r>
          </w:p>
        </w:tc>
        <w:tc>
          <w:tcPr>
            <w:tcW w:w="1350" w:type="dxa"/>
            <w:vMerge/>
          </w:tcPr>
          <w:p w14:paraId="20AABBB4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ED24067" w14:textId="77777777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1.29</w:t>
            </w:r>
          </w:p>
          <w:p w14:paraId="50EFBB1C" w14:textId="6F5C2B25" w:rsidR="00760464" w:rsidRPr="00376EBF" w:rsidRDefault="00760464" w:rsidP="00376EBF">
            <w:pPr>
              <w:rPr>
                <w:rFonts w:ascii="Times" w:eastAsia="Helvetica" w:hAnsi="Times" w:cs="Helvetica"/>
                <w:color w:val="000000"/>
                <w:sz w:val="18"/>
                <w:szCs w:val="18"/>
              </w:rPr>
            </w:pPr>
            <w:r w:rsidRPr="00376EBF">
              <w:rPr>
                <w:rFonts w:ascii="Times" w:eastAsia="Helvetica" w:hAnsi="Times" w:cs="Helvetica"/>
                <w:color w:val="000000"/>
                <w:sz w:val="18"/>
                <w:szCs w:val="18"/>
              </w:rPr>
              <w:t>(0.51, 3.43)</w:t>
            </w:r>
          </w:p>
        </w:tc>
        <w:tc>
          <w:tcPr>
            <w:tcW w:w="1194" w:type="dxa"/>
          </w:tcPr>
          <w:p w14:paraId="2B99877A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1.51</w:t>
            </w:r>
          </w:p>
          <w:p w14:paraId="17EA0F65" w14:textId="7D617349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(0.60, 4.02)</w:t>
            </w:r>
          </w:p>
        </w:tc>
        <w:tc>
          <w:tcPr>
            <w:tcW w:w="1317" w:type="dxa"/>
          </w:tcPr>
          <w:p w14:paraId="1F9024FC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2.48</w:t>
            </w:r>
          </w:p>
          <w:p w14:paraId="095D5097" w14:textId="235C642E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(1.01, 6.49)</w:t>
            </w:r>
          </w:p>
        </w:tc>
        <w:tc>
          <w:tcPr>
            <w:tcW w:w="1324" w:type="dxa"/>
          </w:tcPr>
          <w:p w14:paraId="02AF742B" w14:textId="77777777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1.92</w:t>
            </w:r>
          </w:p>
          <w:p w14:paraId="5BE95B7D" w14:textId="46B473C4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(0.85, 4.63)</w:t>
            </w:r>
          </w:p>
        </w:tc>
        <w:tc>
          <w:tcPr>
            <w:tcW w:w="1106" w:type="dxa"/>
            <w:gridSpan w:val="2"/>
          </w:tcPr>
          <w:p w14:paraId="2267B1D0" w14:textId="0978F104" w:rsidR="00760464" w:rsidRPr="00376EBF" w:rsidRDefault="00760464" w:rsidP="00376EBF">
            <w:pPr>
              <w:rPr>
                <w:rFonts w:ascii="Times" w:hAnsi="Times"/>
                <w:sz w:val="18"/>
                <w:szCs w:val="18"/>
              </w:rPr>
            </w:pPr>
            <w:r w:rsidRPr="00376EBF">
              <w:rPr>
                <w:rFonts w:ascii="Times" w:hAnsi="Times"/>
                <w:sz w:val="18"/>
                <w:szCs w:val="18"/>
              </w:rPr>
              <w:t>0.2</w:t>
            </w:r>
          </w:p>
        </w:tc>
      </w:tr>
    </w:tbl>
    <w:p w14:paraId="7CCE69D1" w14:textId="7DA73FB5" w:rsidR="0012141D" w:rsidRDefault="0012141D"/>
    <w:p w14:paraId="144400DC" w14:textId="0FE1C660" w:rsidR="00240022" w:rsidRDefault="00240022"/>
    <w:p w14:paraId="63840B2B" w14:textId="5BAD5699" w:rsidR="00240022" w:rsidRDefault="00240022"/>
    <w:p w14:paraId="23E00D97" w14:textId="657623CF" w:rsidR="00240022" w:rsidRDefault="00240022"/>
    <w:p w14:paraId="0048A0C2" w14:textId="7D4BDCCF" w:rsidR="00240022" w:rsidRDefault="00240022"/>
    <w:p w14:paraId="6262E317" w14:textId="06AED52E" w:rsidR="00240022" w:rsidRDefault="00240022"/>
    <w:sectPr w:rsidR="00240022" w:rsidSect="00275A1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nga">
    <w:panose1 w:val="020B0604020202020204"/>
    <w:charset w:val="00"/>
    <w:family w:val="swiss"/>
    <w:pitch w:val="variable"/>
    <w:sig w:usb0="00080003" w:usb1="00000000" w:usb2="00000000" w:usb3="00000000" w:csb0="00000001" w:csb1="00000000"/>
  </w:font>
  <w:font w:name="Sendnya">
    <w:altName w:val="Cambria"/>
    <w:panose1 w:val="020B060402020202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5FD"/>
    <w:multiLevelType w:val="multilevel"/>
    <w:tmpl w:val="88F45F0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82B35"/>
    <w:multiLevelType w:val="multilevel"/>
    <w:tmpl w:val="6F30E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FC3234"/>
    <w:multiLevelType w:val="multilevel"/>
    <w:tmpl w:val="0A863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FE85D09"/>
    <w:multiLevelType w:val="hybridMultilevel"/>
    <w:tmpl w:val="1138EB88"/>
    <w:lvl w:ilvl="0" w:tplc="DA5445B2">
      <w:start w:val="74"/>
      <w:numFmt w:val="bullet"/>
      <w:lvlText w:val=""/>
      <w:lvlJc w:val="left"/>
      <w:pPr>
        <w:ind w:left="460" w:hanging="360"/>
      </w:pPr>
      <w:rPr>
        <w:rFonts w:ascii="Symbol" w:eastAsia="Helvetica" w:hAnsi="Symbol" w:cs="Helvetic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20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E8"/>
    <w:rsid w:val="0000512D"/>
    <w:rsid w:val="00006F53"/>
    <w:rsid w:val="00016E75"/>
    <w:rsid w:val="00020D7F"/>
    <w:rsid w:val="00022CEA"/>
    <w:rsid w:val="00027DD8"/>
    <w:rsid w:val="00044A74"/>
    <w:rsid w:val="00064538"/>
    <w:rsid w:val="00085C24"/>
    <w:rsid w:val="00091D55"/>
    <w:rsid w:val="00097F87"/>
    <w:rsid w:val="000A736A"/>
    <w:rsid w:val="000E223C"/>
    <w:rsid w:val="000E24F0"/>
    <w:rsid w:val="001071CE"/>
    <w:rsid w:val="0012141D"/>
    <w:rsid w:val="0012421B"/>
    <w:rsid w:val="00125FF1"/>
    <w:rsid w:val="00135687"/>
    <w:rsid w:val="001468A9"/>
    <w:rsid w:val="0014717A"/>
    <w:rsid w:val="0016367D"/>
    <w:rsid w:val="001828DB"/>
    <w:rsid w:val="00191993"/>
    <w:rsid w:val="00197711"/>
    <w:rsid w:val="001C29AC"/>
    <w:rsid w:val="001C38DB"/>
    <w:rsid w:val="001C4995"/>
    <w:rsid w:val="001D055A"/>
    <w:rsid w:val="001E0A29"/>
    <w:rsid w:val="001E2E63"/>
    <w:rsid w:val="00205000"/>
    <w:rsid w:val="00207A42"/>
    <w:rsid w:val="00227CF1"/>
    <w:rsid w:val="00240022"/>
    <w:rsid w:val="002579A3"/>
    <w:rsid w:val="00261382"/>
    <w:rsid w:val="002759F2"/>
    <w:rsid w:val="00275A1B"/>
    <w:rsid w:val="002A53F0"/>
    <w:rsid w:val="002A6EAE"/>
    <w:rsid w:val="002B2F0B"/>
    <w:rsid w:val="002D15C6"/>
    <w:rsid w:val="002F35CF"/>
    <w:rsid w:val="002F539B"/>
    <w:rsid w:val="003248C5"/>
    <w:rsid w:val="003322A3"/>
    <w:rsid w:val="00344CC7"/>
    <w:rsid w:val="003522A5"/>
    <w:rsid w:val="00353701"/>
    <w:rsid w:val="00366713"/>
    <w:rsid w:val="00376EBF"/>
    <w:rsid w:val="00380E1F"/>
    <w:rsid w:val="0038272F"/>
    <w:rsid w:val="00391FA0"/>
    <w:rsid w:val="003A17C9"/>
    <w:rsid w:val="003A2075"/>
    <w:rsid w:val="003C1E70"/>
    <w:rsid w:val="003C680D"/>
    <w:rsid w:val="003E7258"/>
    <w:rsid w:val="003F7C31"/>
    <w:rsid w:val="00400739"/>
    <w:rsid w:val="00403908"/>
    <w:rsid w:val="004058B6"/>
    <w:rsid w:val="00406398"/>
    <w:rsid w:val="004250E5"/>
    <w:rsid w:val="00432E77"/>
    <w:rsid w:val="00441306"/>
    <w:rsid w:val="00441986"/>
    <w:rsid w:val="00442067"/>
    <w:rsid w:val="004525AB"/>
    <w:rsid w:val="00465220"/>
    <w:rsid w:val="004A0A92"/>
    <w:rsid w:val="004A0D77"/>
    <w:rsid w:val="004C4415"/>
    <w:rsid w:val="004D4B9D"/>
    <w:rsid w:val="004E0E9E"/>
    <w:rsid w:val="004E43EF"/>
    <w:rsid w:val="004F617E"/>
    <w:rsid w:val="00506D04"/>
    <w:rsid w:val="005169D0"/>
    <w:rsid w:val="005334CD"/>
    <w:rsid w:val="0053422F"/>
    <w:rsid w:val="005433C0"/>
    <w:rsid w:val="00560C8F"/>
    <w:rsid w:val="00563CB0"/>
    <w:rsid w:val="00567233"/>
    <w:rsid w:val="00575F16"/>
    <w:rsid w:val="005770E2"/>
    <w:rsid w:val="00586A7F"/>
    <w:rsid w:val="00587DC8"/>
    <w:rsid w:val="005D35BF"/>
    <w:rsid w:val="005D4628"/>
    <w:rsid w:val="005D5944"/>
    <w:rsid w:val="005F6BB1"/>
    <w:rsid w:val="006157CB"/>
    <w:rsid w:val="00633955"/>
    <w:rsid w:val="006345D7"/>
    <w:rsid w:val="006545A8"/>
    <w:rsid w:val="0068084D"/>
    <w:rsid w:val="00695DFB"/>
    <w:rsid w:val="006A76B3"/>
    <w:rsid w:val="006B4993"/>
    <w:rsid w:val="006C0F8B"/>
    <w:rsid w:val="006E3656"/>
    <w:rsid w:val="006E54C8"/>
    <w:rsid w:val="006E61F6"/>
    <w:rsid w:val="006F6588"/>
    <w:rsid w:val="00722BB5"/>
    <w:rsid w:val="00735255"/>
    <w:rsid w:val="0074013D"/>
    <w:rsid w:val="0074580E"/>
    <w:rsid w:val="007516F5"/>
    <w:rsid w:val="00760464"/>
    <w:rsid w:val="00775680"/>
    <w:rsid w:val="007767CB"/>
    <w:rsid w:val="007A7279"/>
    <w:rsid w:val="007B46CA"/>
    <w:rsid w:val="007B6534"/>
    <w:rsid w:val="007B755C"/>
    <w:rsid w:val="00806032"/>
    <w:rsid w:val="00814DD7"/>
    <w:rsid w:val="00841CBA"/>
    <w:rsid w:val="00856D02"/>
    <w:rsid w:val="00895C7D"/>
    <w:rsid w:val="00897937"/>
    <w:rsid w:val="008A3C68"/>
    <w:rsid w:val="008C7DAD"/>
    <w:rsid w:val="008D48C0"/>
    <w:rsid w:val="008D7E7F"/>
    <w:rsid w:val="008E4F17"/>
    <w:rsid w:val="00902616"/>
    <w:rsid w:val="0093048D"/>
    <w:rsid w:val="0093590D"/>
    <w:rsid w:val="00944CAC"/>
    <w:rsid w:val="009475CE"/>
    <w:rsid w:val="00950D49"/>
    <w:rsid w:val="0095269C"/>
    <w:rsid w:val="00952C2E"/>
    <w:rsid w:val="00955862"/>
    <w:rsid w:val="00995662"/>
    <w:rsid w:val="009B4528"/>
    <w:rsid w:val="009B702D"/>
    <w:rsid w:val="009C0048"/>
    <w:rsid w:val="009D3FA9"/>
    <w:rsid w:val="009D7E27"/>
    <w:rsid w:val="00A11F42"/>
    <w:rsid w:val="00A315C8"/>
    <w:rsid w:val="00A332E3"/>
    <w:rsid w:val="00A60C7C"/>
    <w:rsid w:val="00A727B7"/>
    <w:rsid w:val="00A7537F"/>
    <w:rsid w:val="00A80A7C"/>
    <w:rsid w:val="00A837AC"/>
    <w:rsid w:val="00A84BFE"/>
    <w:rsid w:val="00A93EA6"/>
    <w:rsid w:val="00AA5F52"/>
    <w:rsid w:val="00AE357F"/>
    <w:rsid w:val="00B017EE"/>
    <w:rsid w:val="00B13C62"/>
    <w:rsid w:val="00B32811"/>
    <w:rsid w:val="00B415E0"/>
    <w:rsid w:val="00B416C3"/>
    <w:rsid w:val="00B44E7E"/>
    <w:rsid w:val="00B73F85"/>
    <w:rsid w:val="00B751F1"/>
    <w:rsid w:val="00BC695D"/>
    <w:rsid w:val="00BD1B2C"/>
    <w:rsid w:val="00BF2C2F"/>
    <w:rsid w:val="00BF4E46"/>
    <w:rsid w:val="00C136E8"/>
    <w:rsid w:val="00C14F36"/>
    <w:rsid w:val="00C37613"/>
    <w:rsid w:val="00C45BAE"/>
    <w:rsid w:val="00C46536"/>
    <w:rsid w:val="00C54010"/>
    <w:rsid w:val="00C56F95"/>
    <w:rsid w:val="00C7142A"/>
    <w:rsid w:val="00C73CE2"/>
    <w:rsid w:val="00C919D6"/>
    <w:rsid w:val="00CA1314"/>
    <w:rsid w:val="00CB0697"/>
    <w:rsid w:val="00CB2C25"/>
    <w:rsid w:val="00CC1B68"/>
    <w:rsid w:val="00CD2375"/>
    <w:rsid w:val="00CD2B9E"/>
    <w:rsid w:val="00CD7F79"/>
    <w:rsid w:val="00CE1F4E"/>
    <w:rsid w:val="00CE24A5"/>
    <w:rsid w:val="00CE6509"/>
    <w:rsid w:val="00D11476"/>
    <w:rsid w:val="00D32987"/>
    <w:rsid w:val="00D517AD"/>
    <w:rsid w:val="00D52F21"/>
    <w:rsid w:val="00D66F37"/>
    <w:rsid w:val="00D8753D"/>
    <w:rsid w:val="00D9609E"/>
    <w:rsid w:val="00DA14D9"/>
    <w:rsid w:val="00DA508C"/>
    <w:rsid w:val="00DC6938"/>
    <w:rsid w:val="00DD05B0"/>
    <w:rsid w:val="00DD764B"/>
    <w:rsid w:val="00DF18E6"/>
    <w:rsid w:val="00DF347B"/>
    <w:rsid w:val="00DF6F9D"/>
    <w:rsid w:val="00E10A6D"/>
    <w:rsid w:val="00E372D6"/>
    <w:rsid w:val="00E47A33"/>
    <w:rsid w:val="00E5332A"/>
    <w:rsid w:val="00E649D8"/>
    <w:rsid w:val="00E805FD"/>
    <w:rsid w:val="00EC583D"/>
    <w:rsid w:val="00EC6E96"/>
    <w:rsid w:val="00EF05AC"/>
    <w:rsid w:val="00F0268C"/>
    <w:rsid w:val="00F05840"/>
    <w:rsid w:val="00F15816"/>
    <w:rsid w:val="00F30029"/>
    <w:rsid w:val="00F37226"/>
    <w:rsid w:val="00F44C6D"/>
    <w:rsid w:val="00F60FCF"/>
    <w:rsid w:val="00F63E49"/>
    <w:rsid w:val="00F705C3"/>
    <w:rsid w:val="00F917FA"/>
    <w:rsid w:val="00FA0FCF"/>
    <w:rsid w:val="00FC6C73"/>
    <w:rsid w:val="00FE3511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2FA88C"/>
  <w15:chartTrackingRefBased/>
  <w15:docId w15:val="{F5E29B96-7DB1-E340-8E6E-8FAB1B5F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o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77"/>
    <w:rPr>
      <w:rFonts w:ascii="Times New Roman" w:hAnsi="Times New Roman" w:cs="Sendny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662"/>
    <w:pPr>
      <w:keepNext/>
      <w:keepLines/>
      <w:numPr>
        <w:numId w:val="4"/>
      </w:numPr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662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662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9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5662"/>
    <w:rPr>
      <w:rFonts w:asciiTheme="majorHAnsi" w:eastAsiaTheme="majorEastAsia" w:hAnsiTheme="majorHAnsi" w:cstheme="majorBidi"/>
      <w:b/>
      <w:bCs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662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662"/>
    <w:rPr>
      <w:rFonts w:asciiTheme="majorHAnsi" w:eastAsiaTheme="majorEastAsia" w:hAnsiTheme="majorHAnsi" w:cstheme="majorBidi"/>
      <w:b/>
      <w:bCs/>
      <w:lang w:bidi="ar-SA"/>
    </w:rPr>
  </w:style>
  <w:style w:type="character" w:customStyle="1" w:styleId="Strong1">
    <w:name w:val="Strong1"/>
    <w:basedOn w:val="DefaultParagraphFont"/>
    <w:uiPriority w:val="1"/>
    <w:qFormat/>
    <w:rsid w:val="00995662"/>
    <w:rPr>
      <w:b/>
    </w:rPr>
  </w:style>
  <w:style w:type="paragraph" w:customStyle="1" w:styleId="centered">
    <w:name w:val="centered"/>
    <w:basedOn w:val="Normal"/>
    <w:qFormat/>
    <w:rsid w:val="00995662"/>
    <w:pPr>
      <w:jc w:val="center"/>
    </w:pPr>
    <w:rPr>
      <w:rFonts w:asciiTheme="minorHAnsi" w:eastAsiaTheme="minorEastAsia" w:hAnsiTheme="minorHAnsi" w:cstheme="minorBidi"/>
      <w:lang w:bidi="ar-SA"/>
    </w:rPr>
  </w:style>
  <w:style w:type="table" w:customStyle="1" w:styleId="tabletemplate">
    <w:name w:val="table_template"/>
    <w:basedOn w:val="TableNormal"/>
    <w:uiPriority w:val="59"/>
    <w:rsid w:val="00995662"/>
    <w:pPr>
      <w:jc w:val="right"/>
    </w:pPr>
    <w:rPr>
      <w:rFonts w:eastAsiaTheme="minorEastAsia"/>
      <w:lang w:bidi="ar-SA"/>
    </w:rPr>
    <w:tblPr>
      <w:jc w:val="center"/>
      <w:tblBorders>
        <w:top w:val="single" w:sz="8" w:space="0" w:color="auto"/>
        <w:bottom w:val="single" w:sz="8" w:space="0" w:color="auto"/>
        <w:insideH w:val="single" w:sz="8" w:space="0" w:color="auto"/>
      </w:tblBorders>
    </w:tblPr>
    <w:trPr>
      <w:jc w:val="center"/>
    </w:trPr>
    <w:tblStylePr w:type="firstRow">
      <w:rPr>
        <w:b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2">
    <w:name w:val="Light List Accent 2"/>
    <w:basedOn w:val="TableNormal"/>
    <w:uiPriority w:val="61"/>
    <w:rsid w:val="00995662"/>
    <w:rPr>
      <w:rFonts w:eastAsiaTheme="minorEastAsia"/>
      <w:lang w:bidi="ar-S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ImageCaption">
    <w:name w:val="Image Caption"/>
    <w:basedOn w:val="Normal"/>
    <w:qFormat/>
    <w:rsid w:val="00995662"/>
    <w:pPr>
      <w:jc w:val="center"/>
    </w:pPr>
    <w:rPr>
      <w:rFonts w:asciiTheme="minorHAnsi" w:eastAsiaTheme="minorEastAsia" w:hAnsiTheme="minorHAnsi" w:cstheme="minorBidi"/>
      <w:b/>
      <w:i/>
      <w:lang w:bidi="ar-SA"/>
    </w:rPr>
  </w:style>
  <w:style w:type="paragraph" w:customStyle="1" w:styleId="TableCaption">
    <w:name w:val="Table Caption"/>
    <w:basedOn w:val="ImageCaption"/>
    <w:qFormat/>
    <w:rsid w:val="00995662"/>
  </w:style>
  <w:style w:type="table" w:styleId="TableProfessional">
    <w:name w:val="Table Professional"/>
    <w:basedOn w:val="TableNormal"/>
    <w:uiPriority w:val="99"/>
    <w:semiHidden/>
    <w:unhideWhenUsed/>
    <w:rsid w:val="00995662"/>
    <w:rPr>
      <w:rFonts w:eastAsiaTheme="minorEastAsia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95662"/>
    <w:pPr>
      <w:spacing w:after="100"/>
    </w:pPr>
    <w:rPr>
      <w:rFonts w:asciiTheme="minorHAnsi" w:eastAsiaTheme="minorEastAsia" w:hAnsiTheme="minorHAnsi" w:cstheme="minorBidi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995662"/>
    <w:pPr>
      <w:spacing w:after="100"/>
      <w:ind w:left="240"/>
    </w:pPr>
    <w:rPr>
      <w:rFonts w:asciiTheme="minorHAnsi" w:eastAsiaTheme="minorEastAsia" w:hAnsiTheme="minorHAnsi" w:cstheme="minorBid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662"/>
    <w:rPr>
      <w:rFonts w:ascii="Lucida Grande" w:eastAsiaTheme="minorEastAsia" w:hAnsi="Lucida Grande" w:cstheme="minorBid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62"/>
    <w:rPr>
      <w:rFonts w:ascii="Lucida Grande" w:eastAsiaTheme="minorEastAsia" w:hAnsi="Lucida Grande"/>
      <w:sz w:val="18"/>
      <w:szCs w:val="18"/>
      <w:lang w:bidi="ar-SA"/>
    </w:rPr>
  </w:style>
  <w:style w:type="character" w:customStyle="1" w:styleId="referenceid">
    <w:name w:val="reference_id"/>
    <w:basedOn w:val="DefaultParagraphFont"/>
    <w:uiPriority w:val="1"/>
    <w:rsid w:val="00995662"/>
    <w:rPr>
      <w:vertAlign w:val="superscript"/>
    </w:rPr>
  </w:style>
  <w:style w:type="paragraph" w:customStyle="1" w:styleId="graphictitle">
    <w:name w:val="graphic title"/>
    <w:basedOn w:val="ImageCaption"/>
    <w:next w:val="Normal"/>
    <w:rsid w:val="00995662"/>
  </w:style>
  <w:style w:type="paragraph" w:customStyle="1" w:styleId="tabletitle">
    <w:name w:val="table title"/>
    <w:basedOn w:val="TableCaption"/>
    <w:next w:val="Normal"/>
    <w:rsid w:val="00995662"/>
  </w:style>
  <w:style w:type="table" w:styleId="TableGrid">
    <w:name w:val="Table Grid"/>
    <w:basedOn w:val="TableNormal"/>
    <w:uiPriority w:val="39"/>
    <w:rsid w:val="00121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1488</Words>
  <Characters>9036</Characters>
  <Application>Microsoft Office Word</Application>
  <DocSecurity>0</DocSecurity>
  <Lines>153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Vishal Sondhi</cp:lastModifiedBy>
  <cp:revision>4</cp:revision>
  <dcterms:created xsi:type="dcterms:W3CDTF">2022-02-28T15:50:00Z</dcterms:created>
  <dcterms:modified xsi:type="dcterms:W3CDTF">2022-02-28T16:01:00Z</dcterms:modified>
</cp:coreProperties>
</file>