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88" w:rsidRDefault="00937A88" w:rsidP="001E2E3A">
      <w:pPr>
        <w:spacing w:line="360" w:lineRule="auto"/>
        <w:jc w:val="both"/>
        <w:rPr>
          <w:b/>
          <w:sz w:val="28"/>
        </w:rPr>
      </w:pPr>
      <w:bookmarkStart w:id="0" w:name="_GoBack"/>
      <w:bookmarkEnd w:id="0"/>
    </w:p>
    <w:p w:rsidR="00136F6C" w:rsidRPr="0043168A" w:rsidRDefault="0043168A" w:rsidP="001E2E3A">
      <w:pPr>
        <w:spacing w:line="360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Table</w:t>
      </w:r>
      <w:proofErr w:type="spellEnd"/>
      <w:r>
        <w:rPr>
          <w:b/>
          <w:sz w:val="28"/>
        </w:rPr>
        <w:t xml:space="preserve"> 1</w:t>
      </w:r>
      <w:r w:rsidR="00136F6C" w:rsidRPr="009C0A2A">
        <w:rPr>
          <w:b/>
          <w:sz w:val="28"/>
        </w:rPr>
        <w:t xml:space="preserve">: </w:t>
      </w:r>
      <w:proofErr w:type="spellStart"/>
      <w:r w:rsidR="00A677F6">
        <w:rPr>
          <w:b/>
          <w:sz w:val="28"/>
        </w:rPr>
        <w:t>The</w:t>
      </w:r>
      <w:proofErr w:type="spellEnd"/>
      <w:r w:rsidR="00A677F6">
        <w:rPr>
          <w:b/>
          <w:sz w:val="28"/>
        </w:rPr>
        <w:t xml:space="preserve"> </w:t>
      </w:r>
      <w:proofErr w:type="spellStart"/>
      <w:r w:rsidR="00A677F6">
        <w:rPr>
          <w:b/>
          <w:sz w:val="28"/>
        </w:rPr>
        <w:t>d</w:t>
      </w:r>
      <w:r w:rsidR="00A677F6" w:rsidRPr="00A677F6">
        <w:rPr>
          <w:b/>
          <w:sz w:val="28"/>
        </w:rPr>
        <w:t>emographic</w:t>
      </w:r>
      <w:proofErr w:type="spellEnd"/>
      <w:r w:rsidR="00A677F6" w:rsidRPr="00A677F6">
        <w:rPr>
          <w:b/>
          <w:sz w:val="28"/>
        </w:rPr>
        <w:t xml:space="preserve"> </w:t>
      </w:r>
      <w:proofErr w:type="spellStart"/>
      <w:r w:rsidR="00A677F6" w:rsidRPr="00A677F6">
        <w:rPr>
          <w:b/>
          <w:sz w:val="28"/>
        </w:rPr>
        <w:t>characteristics</w:t>
      </w:r>
      <w:proofErr w:type="spellEnd"/>
      <w:r w:rsidR="00A677F6" w:rsidRPr="00A677F6">
        <w:rPr>
          <w:b/>
          <w:sz w:val="28"/>
        </w:rPr>
        <w:t xml:space="preserve"> of </w:t>
      </w:r>
      <w:proofErr w:type="spellStart"/>
      <w:r w:rsidR="00A677F6" w:rsidRPr="00A677F6">
        <w:rPr>
          <w:b/>
          <w:sz w:val="28"/>
        </w:rPr>
        <w:t>the</w:t>
      </w:r>
      <w:proofErr w:type="spellEnd"/>
      <w:r w:rsidR="00A677F6" w:rsidRPr="00A677F6">
        <w:rPr>
          <w:b/>
          <w:sz w:val="28"/>
        </w:rPr>
        <w:t xml:space="preserve"> </w:t>
      </w:r>
      <w:proofErr w:type="spellStart"/>
      <w:r w:rsidR="00A677F6" w:rsidRPr="00A677F6">
        <w:rPr>
          <w:b/>
          <w:sz w:val="28"/>
        </w:rPr>
        <w:t>cases</w:t>
      </w:r>
      <w:proofErr w:type="spellEnd"/>
      <w:r w:rsidR="00A677F6" w:rsidRPr="00A677F6">
        <w:rPr>
          <w:b/>
          <w:sz w:val="28"/>
        </w:rPr>
        <w:t xml:space="preserve"> </w:t>
      </w:r>
      <w:r w:rsidR="00136F6C">
        <w:rPr>
          <w:rFonts w:ascii="Times New Roman" w:eastAsia="Times New Roman" w:hAnsi="Times New Roman" w:cs="Times New Roman"/>
          <w:color w:val="000000"/>
          <w:lang w:eastAsia="tr-TR"/>
        </w:rPr>
        <w:fldChar w:fldCharType="begin"/>
      </w:r>
      <w:r w:rsidR="00136F6C" w:rsidRPr="009C0A2A">
        <w:rPr>
          <w:rFonts w:ascii="Times New Roman" w:eastAsia="Times New Roman" w:hAnsi="Times New Roman" w:cs="Times New Roman"/>
          <w:color w:val="000000"/>
          <w:lang w:eastAsia="tr-TR"/>
        </w:rPr>
        <w:instrText xml:space="preserve"> LINK </w:instrText>
      </w:r>
      <w:r w:rsidR="00EE2516">
        <w:rPr>
          <w:rFonts w:ascii="Times New Roman" w:eastAsia="Times New Roman" w:hAnsi="Times New Roman" w:cs="Times New Roman"/>
          <w:color w:val="000000"/>
          <w:lang w:eastAsia="tr-TR"/>
        </w:rPr>
        <w:instrText xml:space="preserve">Excel.Sheet.12 "C:\\Users\\Admin\\Desktop\\LCM çalışması\\LCM Tablolar.xlsx" Sayfa1!R6C2:R27C5 </w:instrText>
      </w:r>
      <w:r w:rsidR="00136F6C" w:rsidRPr="009C0A2A">
        <w:rPr>
          <w:rFonts w:ascii="Times New Roman" w:eastAsia="Times New Roman" w:hAnsi="Times New Roman" w:cs="Times New Roman"/>
          <w:color w:val="000000"/>
          <w:lang w:eastAsia="tr-TR"/>
        </w:rPr>
        <w:instrText xml:space="preserve">\a \f 4 \h  \* MERGEFORMAT </w:instrText>
      </w:r>
      <w:r w:rsidR="00136F6C">
        <w:rPr>
          <w:rFonts w:ascii="Times New Roman" w:eastAsia="Times New Roman" w:hAnsi="Times New Roman" w:cs="Times New Roman"/>
          <w:color w:val="000000"/>
          <w:lang w:eastAsia="tr-TR"/>
        </w:rPr>
        <w:fldChar w:fldCharType="separate"/>
      </w:r>
    </w:p>
    <w:tbl>
      <w:tblPr>
        <w:tblW w:w="8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2181"/>
        <w:gridCol w:w="2184"/>
      </w:tblGrid>
      <w:tr w:rsidR="00A677F6" w:rsidRPr="00136F6C" w:rsidTr="00A677F6">
        <w:trPr>
          <w:trHeight w:val="301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6C" w:rsidRPr="00136F6C" w:rsidRDefault="00136F6C" w:rsidP="0013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136F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</w:t>
            </w:r>
            <w:proofErr w:type="gramEnd"/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%</w:t>
            </w:r>
          </w:p>
        </w:tc>
      </w:tr>
      <w:tr w:rsidR="00136F6C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noWrap/>
            <w:vAlign w:val="bottom"/>
            <w:hideMark/>
          </w:tcPr>
          <w:p w:rsidR="00136F6C" w:rsidRPr="00136F6C" w:rsidRDefault="00A677F6" w:rsidP="0013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Sex</w:t>
            </w:r>
            <w:proofErr w:type="spellEnd"/>
          </w:p>
        </w:tc>
      </w:tr>
      <w:tr w:rsidR="00136F6C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6C" w:rsidRPr="00136F6C" w:rsidRDefault="00A677F6" w:rsidP="0013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Female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47,1</w:t>
            </w:r>
          </w:p>
        </w:tc>
      </w:tr>
      <w:tr w:rsidR="00136F6C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6C" w:rsidRPr="00136F6C" w:rsidRDefault="00A677F6" w:rsidP="0013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6C" w:rsidRPr="00136F6C" w:rsidRDefault="00136F6C" w:rsidP="0013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52,9</w:t>
            </w:r>
          </w:p>
        </w:tc>
      </w:tr>
      <w:tr w:rsidR="00136F6C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noWrap/>
            <w:vAlign w:val="bottom"/>
            <w:hideMark/>
          </w:tcPr>
          <w:p w:rsidR="00136F6C" w:rsidRPr="00136F6C" w:rsidRDefault="00A677F6" w:rsidP="0013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Age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year</w:t>
            </w:r>
            <w:proofErr w:type="spellEnd"/>
            <w:r w:rsidR="00136F6C" w:rsidRPr="00136F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13,5 ± 5,1 (1-24)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noWrap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Epilepsy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type</w:t>
            </w:r>
            <w:proofErr w:type="spellEnd"/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Unknown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1,0</w:t>
            </w:r>
          </w:p>
        </w:tc>
      </w:tr>
      <w:tr w:rsidR="003B4DEE" w:rsidRPr="00136F6C" w:rsidTr="00937A88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pilepsy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70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24,2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Generalized</w:t>
            </w:r>
            <w:proofErr w:type="spellEnd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Focal</w:t>
            </w:r>
            <w:proofErr w:type="spellEnd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Epilepsy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89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30,8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Generalized</w:t>
            </w:r>
            <w:proofErr w:type="spellEnd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37A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Epilepsy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127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10205"/>
                <w:lang w:eastAsia="tr-TR"/>
              </w:rPr>
              <w:t>43,9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noWrap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Age at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diagnosis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epilepsy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months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4,0 ± 4,7 (0,12-36)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noWrap/>
            <w:vAlign w:val="bottom"/>
            <w:hideMark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Number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ASMs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used</w:t>
            </w:r>
            <w:proofErr w:type="spellEnd"/>
          </w:p>
        </w:tc>
      </w:tr>
      <w:tr w:rsidR="003B4DEE" w:rsidRPr="00136F6C" w:rsidTr="005D62D9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F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2,9 ± 1,1 (1-6)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vAlign w:val="bottom"/>
          </w:tcPr>
          <w:p w:rsidR="003B4DEE" w:rsidRPr="00136F6C" w:rsidRDefault="003B4DEE" w:rsidP="003B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Lacosamide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starting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age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year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7F55">
              <w:rPr>
                <w:rFonts w:ascii="Times New Roman" w:eastAsia="Times New Roman" w:hAnsi="Times New Roman" w:cs="Times New Roman"/>
                <w:lang w:eastAsia="tr-TR"/>
              </w:rPr>
              <w:t>10,5 ± 4,7 (1-21)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Lacosamide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starting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dose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AA7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(mg/kg/g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7F55">
              <w:rPr>
                <w:rFonts w:ascii="Times New Roman" w:eastAsia="Times New Roman" w:hAnsi="Times New Roman" w:cs="Times New Roman"/>
                <w:lang w:eastAsia="tr-TR"/>
              </w:rPr>
              <w:t>2,7 ± 1,2 (0,5-7)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Lacosamide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time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effective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dose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months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136F6C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± SD (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min-max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DEE" w:rsidRPr="00136F6C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7F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2,1 ± 2,3 (0-16)</w:t>
            </w: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DDF6"/>
            <w:vAlign w:val="bottom"/>
          </w:tcPr>
          <w:p w:rsidR="003B4DEE" w:rsidRPr="005D62D9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Number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of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ASMs</w:t>
            </w:r>
            <w:proofErr w:type="spellEnd"/>
          </w:p>
        </w:tc>
      </w:tr>
      <w:tr w:rsidR="003B4DEE" w:rsidRPr="00136F6C" w:rsidTr="00A677F6">
        <w:trPr>
          <w:trHeight w:val="360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None</w:t>
            </w:r>
            <w:proofErr w:type="spellEnd"/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4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2126"/>
            </w:tblGrid>
            <w:tr w:rsidR="003B4DEE" w:rsidRPr="00AA7F55" w:rsidTr="00672B79">
              <w:trPr>
                <w:trHeight w:val="315"/>
              </w:trPr>
              <w:tc>
                <w:tcPr>
                  <w:tcW w:w="209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212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0,7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drugs</w:t>
            </w:r>
            <w:proofErr w:type="spellEnd"/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4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2126"/>
            </w:tblGrid>
            <w:tr w:rsidR="003B4DEE" w:rsidRPr="00AA7F55" w:rsidTr="00672B79">
              <w:trPr>
                <w:trHeight w:val="315"/>
              </w:trPr>
              <w:tc>
                <w:tcPr>
                  <w:tcW w:w="209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210</w:t>
                  </w:r>
                </w:p>
              </w:tc>
              <w:tc>
                <w:tcPr>
                  <w:tcW w:w="212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72,7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drugs</w:t>
            </w:r>
            <w:proofErr w:type="spellEnd"/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4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2126"/>
            </w:tblGrid>
            <w:tr w:rsidR="003B4DEE" w:rsidRPr="00AA7F55" w:rsidTr="00672B79">
              <w:trPr>
                <w:trHeight w:val="315"/>
              </w:trPr>
              <w:tc>
                <w:tcPr>
                  <w:tcW w:w="209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75</w:t>
                  </w:r>
                </w:p>
              </w:tc>
              <w:tc>
                <w:tcPr>
                  <w:tcW w:w="212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26,0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drugs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more</w:t>
            </w:r>
            <w:proofErr w:type="spellEnd"/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4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2126"/>
            </w:tblGrid>
            <w:tr w:rsidR="003B4DEE" w:rsidRPr="00AA7F55" w:rsidTr="00672B79">
              <w:trPr>
                <w:trHeight w:val="315"/>
              </w:trPr>
              <w:tc>
                <w:tcPr>
                  <w:tcW w:w="209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212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0,7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B4DEE" w:rsidRPr="00136F6C" w:rsidTr="00A677F6">
        <w:trPr>
          <w:trHeight w:val="339"/>
        </w:trPr>
        <w:tc>
          <w:tcPr>
            <w:tcW w:w="856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7DDF6"/>
            <w:vAlign w:val="bottom"/>
          </w:tcPr>
          <w:p w:rsidR="003B4DEE" w:rsidRPr="005D62D9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Concomitant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use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of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Na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channel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blocker</w:t>
            </w:r>
            <w:proofErr w:type="spellEnd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D62D9">
              <w:rPr>
                <w:rFonts w:ascii="Times New Roman" w:eastAsia="Times New Roman" w:hAnsi="Times New Roman" w:cs="Times New Roman"/>
                <w:b/>
                <w:lang w:eastAsia="tr-TR"/>
              </w:rPr>
              <w:t>drugs</w:t>
            </w:r>
            <w:proofErr w:type="spellEnd"/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tcBorders>
              <w:top w:val="nil"/>
            </w:tcBorders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Yes</w:t>
            </w:r>
            <w:proofErr w:type="spellEnd"/>
          </w:p>
        </w:tc>
        <w:tc>
          <w:tcPr>
            <w:tcW w:w="436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tbl>
            <w:tblPr>
              <w:tblW w:w="42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2131"/>
            </w:tblGrid>
            <w:tr w:rsidR="003B4DEE" w:rsidRPr="00AA7F55" w:rsidTr="00C56DD2">
              <w:trPr>
                <w:trHeight w:val="315"/>
              </w:trPr>
              <w:tc>
                <w:tcPr>
                  <w:tcW w:w="209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145</w:t>
                  </w:r>
                </w:p>
              </w:tc>
              <w:tc>
                <w:tcPr>
                  <w:tcW w:w="213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AA7F55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A7F55">
                    <w:rPr>
                      <w:rFonts w:ascii="Times New Roman" w:eastAsia="Times New Roman" w:hAnsi="Times New Roman" w:cs="Times New Roman"/>
                      <w:lang w:eastAsia="tr-TR"/>
                    </w:rPr>
                    <w:t>50,2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B4DEE" w:rsidRPr="00136F6C" w:rsidTr="00A677F6">
        <w:trPr>
          <w:trHeight w:val="339"/>
        </w:trPr>
        <w:tc>
          <w:tcPr>
            <w:tcW w:w="4204" w:type="dxa"/>
            <w:shd w:val="clear" w:color="auto" w:fill="auto"/>
            <w:vAlign w:val="bottom"/>
          </w:tcPr>
          <w:p w:rsidR="003B4DEE" w:rsidRPr="000E021D" w:rsidRDefault="003B4DEE" w:rsidP="003B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</w:t>
            </w:r>
          </w:p>
        </w:tc>
        <w:tc>
          <w:tcPr>
            <w:tcW w:w="4365" w:type="dxa"/>
            <w:gridSpan w:val="2"/>
            <w:shd w:val="clear" w:color="auto" w:fill="auto"/>
            <w:noWrap/>
            <w:vAlign w:val="center"/>
          </w:tcPr>
          <w:tbl>
            <w:tblPr>
              <w:tblW w:w="4225" w:type="dxa"/>
              <w:tblBorders>
                <w:insideH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2082"/>
            </w:tblGrid>
            <w:tr w:rsidR="003B4DEE" w:rsidRPr="00E55558" w:rsidTr="00C56DD2">
              <w:trPr>
                <w:trHeight w:val="315"/>
              </w:trPr>
              <w:tc>
                <w:tcPr>
                  <w:tcW w:w="21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E55558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55558">
                    <w:rPr>
                      <w:rFonts w:ascii="Times New Roman" w:eastAsia="Times New Roman" w:hAnsi="Times New Roman" w:cs="Times New Roman"/>
                      <w:lang w:eastAsia="tr-TR"/>
                    </w:rPr>
                    <w:t>144</w:t>
                  </w:r>
                </w:p>
              </w:tc>
              <w:tc>
                <w:tcPr>
                  <w:tcW w:w="208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3B4DEE" w:rsidRPr="00E55558" w:rsidRDefault="003B4DEE" w:rsidP="003B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55558">
                    <w:rPr>
                      <w:rFonts w:ascii="Times New Roman" w:eastAsia="Times New Roman" w:hAnsi="Times New Roman" w:cs="Times New Roman"/>
                      <w:lang w:eastAsia="tr-TR"/>
                    </w:rPr>
                    <w:t>49,8</w:t>
                  </w:r>
                </w:p>
              </w:tc>
            </w:tr>
          </w:tbl>
          <w:p w:rsidR="003B4DEE" w:rsidRPr="00AA7F55" w:rsidRDefault="003B4DEE" w:rsidP="003B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72340" w:rsidRDefault="00136F6C" w:rsidP="001E2E3A">
      <w:pPr>
        <w:spacing w:line="360" w:lineRule="auto"/>
        <w:jc w:val="both"/>
      </w:pPr>
      <w:r>
        <w:fldChar w:fldCharType="end"/>
      </w:r>
      <w:r w:rsidR="00753765">
        <w:rPr>
          <w:rFonts w:cstheme="minorHAnsi"/>
        </w:rPr>
        <w:t>*</w:t>
      </w:r>
      <w:proofErr w:type="spellStart"/>
      <w:r w:rsidR="00753765">
        <w:t>ASMs</w:t>
      </w:r>
      <w:proofErr w:type="spellEnd"/>
      <w:r w:rsidR="00753765">
        <w:t>: Anti-</w:t>
      </w:r>
      <w:proofErr w:type="spellStart"/>
      <w:r w:rsidR="00753765">
        <w:t>seizures</w:t>
      </w:r>
      <w:proofErr w:type="spellEnd"/>
      <w:r w:rsidR="00753765">
        <w:t xml:space="preserve"> </w:t>
      </w:r>
      <w:proofErr w:type="spellStart"/>
      <w:r w:rsidR="00753765">
        <w:t>medication</w:t>
      </w:r>
      <w:proofErr w:type="spellEnd"/>
      <w:r w:rsidR="00272340">
        <w:fldChar w:fldCharType="begin"/>
      </w:r>
      <w:r w:rsidR="00272340">
        <w:instrText xml:space="preserve"> LINK </w:instrText>
      </w:r>
      <w:r w:rsidR="00EE2516">
        <w:instrText xml:space="preserve">Excel.Sheet.12 "C:\\Users\\Admin\\Desktop\\LCM çalışması\\LCM Tablolar.xlsx" Sayfa1!R5C1:R43C6 </w:instrText>
      </w:r>
      <w:r w:rsidR="00272340">
        <w:instrText xml:space="preserve">\a \f 4 \h </w:instrText>
      </w:r>
      <w:r w:rsidR="00272340">
        <w:fldChar w:fldCharType="separate"/>
      </w:r>
    </w:p>
    <w:p w:rsidR="00136F6C" w:rsidRDefault="00272340" w:rsidP="001E2E3A">
      <w:pPr>
        <w:spacing w:line="360" w:lineRule="auto"/>
        <w:jc w:val="both"/>
      </w:pPr>
      <w:r>
        <w:fldChar w:fldCharType="end"/>
      </w:r>
    </w:p>
    <w:p w:rsidR="00C56DD2" w:rsidRPr="00FC308C" w:rsidRDefault="00C56DD2" w:rsidP="001E2E3A">
      <w:pPr>
        <w:spacing w:line="360" w:lineRule="auto"/>
        <w:jc w:val="both"/>
        <w:rPr>
          <w:b/>
          <w:sz w:val="24"/>
        </w:rPr>
      </w:pPr>
    </w:p>
    <w:p w:rsidR="0043168A" w:rsidRDefault="0043168A" w:rsidP="001E2E3A">
      <w:pPr>
        <w:spacing w:line="360" w:lineRule="auto"/>
        <w:jc w:val="both"/>
        <w:rPr>
          <w:b/>
          <w:sz w:val="28"/>
        </w:rPr>
      </w:pPr>
    </w:p>
    <w:p w:rsidR="003B4DEE" w:rsidRDefault="003B4DEE" w:rsidP="001E2E3A">
      <w:pPr>
        <w:spacing w:line="360" w:lineRule="auto"/>
        <w:jc w:val="both"/>
        <w:rPr>
          <w:b/>
          <w:sz w:val="28"/>
        </w:rPr>
      </w:pPr>
    </w:p>
    <w:p w:rsidR="00C56DD2" w:rsidRPr="00533753" w:rsidRDefault="00FC308C" w:rsidP="001E2E3A">
      <w:pPr>
        <w:spacing w:line="360" w:lineRule="auto"/>
        <w:jc w:val="both"/>
        <w:rPr>
          <w:b/>
          <w:sz w:val="28"/>
        </w:rPr>
      </w:pPr>
      <w:proofErr w:type="spellStart"/>
      <w:r w:rsidRPr="00533753">
        <w:rPr>
          <w:b/>
          <w:sz w:val="28"/>
        </w:rPr>
        <w:t>Tabl</w:t>
      </w:r>
      <w:r w:rsidR="0043168A">
        <w:rPr>
          <w:b/>
          <w:sz w:val="28"/>
        </w:rPr>
        <w:t>e</w:t>
      </w:r>
      <w:proofErr w:type="spellEnd"/>
      <w:r w:rsidR="0043168A">
        <w:rPr>
          <w:b/>
          <w:sz w:val="28"/>
        </w:rPr>
        <w:t xml:space="preserve"> 2</w:t>
      </w:r>
      <w:r w:rsidRPr="00533753">
        <w:rPr>
          <w:b/>
          <w:sz w:val="28"/>
        </w:rPr>
        <w:t xml:space="preserve">: </w:t>
      </w:r>
      <w:proofErr w:type="spellStart"/>
      <w:r w:rsidR="00DC3207" w:rsidRPr="00DC3207">
        <w:rPr>
          <w:b/>
          <w:sz w:val="28"/>
        </w:rPr>
        <w:t>Effect</w:t>
      </w:r>
      <w:proofErr w:type="spellEnd"/>
      <w:r w:rsidR="00DC3207" w:rsidRPr="00DC3207">
        <w:rPr>
          <w:b/>
          <w:sz w:val="28"/>
        </w:rPr>
        <w:t xml:space="preserve"> of </w:t>
      </w:r>
      <w:proofErr w:type="spellStart"/>
      <w:r w:rsidR="00DC3207" w:rsidRPr="00DC3207">
        <w:rPr>
          <w:b/>
          <w:sz w:val="28"/>
        </w:rPr>
        <w:t>lacosamide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treatment</w:t>
      </w:r>
      <w:proofErr w:type="spellEnd"/>
      <w:r w:rsidR="00DC3207" w:rsidRPr="00DC3207">
        <w:rPr>
          <w:b/>
          <w:sz w:val="28"/>
        </w:rPr>
        <w:t xml:space="preserve"> on </w:t>
      </w:r>
      <w:proofErr w:type="spellStart"/>
      <w:r w:rsidR="00DC3207" w:rsidRPr="00DC3207">
        <w:rPr>
          <w:b/>
          <w:sz w:val="28"/>
        </w:rPr>
        <w:t>seizure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frequency</w:t>
      </w:r>
      <w:proofErr w:type="spellEnd"/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035"/>
        <w:gridCol w:w="1272"/>
        <w:gridCol w:w="859"/>
        <w:gridCol w:w="1468"/>
        <w:gridCol w:w="909"/>
        <w:gridCol w:w="730"/>
        <w:gridCol w:w="801"/>
      </w:tblGrid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49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Seizure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frequency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after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Lacosamide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treatment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D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proofErr w:type="gram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value</w:t>
            </w:r>
            <w:proofErr w:type="spellEnd"/>
            <w:r w:rsidRPr="00C85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C85596" w:rsidRPr="00C85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*</w:t>
            </w: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Seizure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frequency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before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Lacosamide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>treatment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D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Everyday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</w:t>
            </w:r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than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</w:t>
            </w:r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than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month</w:t>
            </w:r>
            <w:proofErr w:type="spellEnd"/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DC3207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in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month</w:t>
            </w:r>
            <w:proofErr w:type="spellEnd"/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596" w:rsidRPr="00C85596" w:rsidRDefault="00C85596" w:rsidP="00DC3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</w:t>
            </w:r>
            <w:r w:rsid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Every</w:t>
            </w:r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day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&lt;0,001</w:t>
            </w: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</w:t>
            </w:r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than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week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99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week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</w:t>
            </w:r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than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month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Once</w:t>
            </w:r>
            <w:proofErr w:type="spellEnd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in a </w:t>
            </w:r>
            <w:proofErr w:type="spellStart"/>
            <w:r w:rsidRPr="00DC320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month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C3207" w:rsidRPr="00C85596" w:rsidTr="00DC3207">
        <w:trPr>
          <w:trHeight w:val="308"/>
        </w:trPr>
        <w:tc>
          <w:tcPr>
            <w:tcW w:w="23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596" w:rsidRPr="00C85596" w:rsidRDefault="00DC3207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289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85596" w:rsidRPr="00C85596" w:rsidTr="00DC3207">
        <w:trPr>
          <w:trHeight w:val="308"/>
        </w:trPr>
        <w:tc>
          <w:tcPr>
            <w:tcW w:w="9424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5596" w:rsidRPr="00C85596" w:rsidRDefault="00C85596" w:rsidP="00C8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proofErr w:type="spellStart"/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>McNemar-Bowker</w:t>
            </w:r>
            <w:proofErr w:type="spellEnd"/>
            <w:r w:rsidRPr="00C85596">
              <w:rPr>
                <w:rFonts w:ascii="Times New Roman" w:eastAsia="Times New Roman" w:hAnsi="Times New Roman" w:cs="Times New Roman"/>
                <w:lang w:eastAsia="tr-TR"/>
              </w:rPr>
              <w:t xml:space="preserve"> Test</w:t>
            </w:r>
          </w:p>
        </w:tc>
      </w:tr>
    </w:tbl>
    <w:p w:rsidR="0040179D" w:rsidRDefault="0040179D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85596" w:rsidRDefault="00C85596" w:rsidP="001E2E3A">
      <w:pPr>
        <w:spacing w:line="360" w:lineRule="auto"/>
        <w:jc w:val="both"/>
      </w:pPr>
    </w:p>
    <w:p w:rsidR="00C56DD2" w:rsidRDefault="00C56DD2" w:rsidP="001E2E3A">
      <w:pPr>
        <w:spacing w:line="360" w:lineRule="auto"/>
        <w:jc w:val="both"/>
        <w:rPr>
          <w:b/>
          <w:sz w:val="28"/>
        </w:rPr>
      </w:pPr>
    </w:p>
    <w:p w:rsidR="000E2661" w:rsidRDefault="000E2661" w:rsidP="001E2E3A">
      <w:pPr>
        <w:spacing w:line="360" w:lineRule="auto"/>
        <w:jc w:val="both"/>
        <w:rPr>
          <w:b/>
          <w:sz w:val="24"/>
        </w:rPr>
      </w:pPr>
    </w:p>
    <w:p w:rsidR="008B0DF8" w:rsidRPr="00DC3207" w:rsidRDefault="003412F8" w:rsidP="001E2E3A">
      <w:pPr>
        <w:spacing w:line="360" w:lineRule="auto"/>
        <w:jc w:val="both"/>
        <w:rPr>
          <w:b/>
          <w:sz w:val="28"/>
        </w:rPr>
      </w:pPr>
      <w:proofErr w:type="spellStart"/>
      <w:r w:rsidRPr="00DC3207">
        <w:rPr>
          <w:b/>
          <w:sz w:val="28"/>
        </w:rPr>
        <w:t>Tabl</w:t>
      </w:r>
      <w:r w:rsidR="0043168A" w:rsidRPr="00DC3207">
        <w:rPr>
          <w:b/>
          <w:sz w:val="28"/>
        </w:rPr>
        <w:t>e</w:t>
      </w:r>
      <w:proofErr w:type="spellEnd"/>
      <w:r w:rsidR="0043168A" w:rsidRPr="00DC3207">
        <w:rPr>
          <w:b/>
          <w:sz w:val="28"/>
        </w:rPr>
        <w:t xml:space="preserve"> 3</w:t>
      </w:r>
      <w:r w:rsidRPr="00DC3207">
        <w:rPr>
          <w:b/>
          <w:sz w:val="28"/>
        </w:rPr>
        <w:t xml:space="preserve">: </w:t>
      </w:r>
      <w:proofErr w:type="spellStart"/>
      <w:r w:rsidR="00DC3207" w:rsidRPr="00DC3207">
        <w:rPr>
          <w:b/>
          <w:sz w:val="28"/>
        </w:rPr>
        <w:t>TEAEs</w:t>
      </w:r>
      <w:proofErr w:type="spellEnd"/>
      <w:r w:rsidR="00DC3207" w:rsidRPr="00DC3207">
        <w:rPr>
          <w:b/>
          <w:sz w:val="28"/>
        </w:rPr>
        <w:t xml:space="preserve"> in </w:t>
      </w:r>
      <w:proofErr w:type="spellStart"/>
      <w:r w:rsidR="00DC3207" w:rsidRPr="00DC3207">
        <w:rPr>
          <w:b/>
          <w:sz w:val="28"/>
        </w:rPr>
        <w:t>the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cases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and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their</w:t>
      </w:r>
      <w:proofErr w:type="spellEnd"/>
      <w:r w:rsidR="00DC3207" w:rsidRPr="00DC3207">
        <w:rPr>
          <w:b/>
          <w:sz w:val="28"/>
        </w:rPr>
        <w:t xml:space="preserve"> </w:t>
      </w:r>
      <w:proofErr w:type="spellStart"/>
      <w:r w:rsidR="00DC3207" w:rsidRPr="00DC3207">
        <w:rPr>
          <w:b/>
          <w:sz w:val="28"/>
        </w:rPr>
        <w:t>frequency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0DF8" w:rsidTr="008B0DF8">
        <w:tc>
          <w:tcPr>
            <w:tcW w:w="3020" w:type="dxa"/>
            <w:shd w:val="clear" w:color="auto" w:fill="DEEAF6" w:themeFill="accent1" w:themeFillTint="33"/>
          </w:tcPr>
          <w:p w:rsidR="008B0DF8" w:rsidRPr="003412F8" w:rsidRDefault="008B0DF8" w:rsidP="001E2E3A">
            <w:pPr>
              <w:spacing w:line="360" w:lineRule="auto"/>
              <w:jc w:val="both"/>
              <w:rPr>
                <w:b/>
                <w:sz w:val="24"/>
              </w:rPr>
            </w:pPr>
            <w:r w:rsidRPr="003412F8">
              <w:rPr>
                <w:b/>
                <w:sz w:val="24"/>
              </w:rPr>
              <w:t>TEAE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8B0DF8" w:rsidRPr="003412F8" w:rsidRDefault="008B0DF8" w:rsidP="008B0DF8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 w:rsidRPr="003412F8">
              <w:rPr>
                <w:b/>
                <w:sz w:val="24"/>
              </w:rPr>
              <w:t>n</w:t>
            </w:r>
            <w:proofErr w:type="gramEnd"/>
          </w:p>
        </w:tc>
        <w:tc>
          <w:tcPr>
            <w:tcW w:w="3021" w:type="dxa"/>
            <w:shd w:val="clear" w:color="auto" w:fill="DEEAF6" w:themeFill="accent1" w:themeFillTint="33"/>
          </w:tcPr>
          <w:p w:rsidR="008B0DF8" w:rsidRPr="003412F8" w:rsidRDefault="008B0DF8" w:rsidP="008B0DF8">
            <w:pPr>
              <w:spacing w:line="360" w:lineRule="auto"/>
              <w:jc w:val="center"/>
              <w:rPr>
                <w:b/>
                <w:sz w:val="24"/>
              </w:rPr>
            </w:pPr>
            <w:r w:rsidRPr="003412F8">
              <w:rPr>
                <w:b/>
                <w:sz w:val="24"/>
              </w:rPr>
              <w:t>%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Somnolence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43.5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Behavior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change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13.0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Unrest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11.6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Dizziness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8.7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Abdominal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pain</w:t>
            </w:r>
            <w:proofErr w:type="spellEnd"/>
            <w:r w:rsidRPr="0070139C">
              <w:rPr>
                <w:b/>
              </w:rPr>
              <w:t xml:space="preserve">, </w:t>
            </w:r>
            <w:proofErr w:type="spellStart"/>
            <w:r w:rsidRPr="0070139C">
              <w:rPr>
                <w:b/>
              </w:rPr>
              <w:t>vomiting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4.3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r w:rsidRPr="0070139C">
              <w:rPr>
                <w:b/>
              </w:rPr>
              <w:t xml:space="preserve">Skin </w:t>
            </w:r>
            <w:proofErr w:type="spellStart"/>
            <w:r w:rsidRPr="0070139C">
              <w:rPr>
                <w:b/>
              </w:rPr>
              <w:t>reaction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4.3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 w:rsidRPr="0070139C">
              <w:rPr>
                <w:b/>
              </w:rPr>
              <w:t>Leukopenia</w:t>
            </w:r>
            <w:proofErr w:type="spellEnd"/>
            <w:r w:rsidRPr="0070139C">
              <w:rPr>
                <w:b/>
              </w:rPr>
              <w:t xml:space="preserve">, </w:t>
            </w:r>
            <w:proofErr w:type="spellStart"/>
            <w:r w:rsidRPr="0070139C">
              <w:rPr>
                <w:b/>
              </w:rPr>
              <w:t>thrombocytopenia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4.3</w:t>
            </w:r>
          </w:p>
        </w:tc>
      </w:tr>
      <w:tr w:rsidR="009A1AB1" w:rsidTr="008B0DF8">
        <w:tc>
          <w:tcPr>
            <w:tcW w:w="3020" w:type="dxa"/>
          </w:tcPr>
          <w:p w:rsidR="0070139C" w:rsidRPr="0070139C" w:rsidRDefault="0070139C" w:rsidP="0070139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0139C">
              <w:rPr>
                <w:b/>
              </w:rPr>
              <w:t>Cerebellar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findings</w:t>
            </w:r>
            <w:proofErr w:type="spellEnd"/>
          </w:p>
          <w:p w:rsidR="009A1AB1" w:rsidRPr="008656D2" w:rsidRDefault="0070139C" w:rsidP="0070139C">
            <w:pPr>
              <w:spacing w:line="360" w:lineRule="auto"/>
              <w:jc w:val="both"/>
              <w:rPr>
                <w:b/>
              </w:rPr>
            </w:pPr>
            <w:r w:rsidRPr="0070139C">
              <w:rPr>
                <w:b/>
              </w:rPr>
              <w:t xml:space="preserve">(Tremor, </w:t>
            </w:r>
            <w:proofErr w:type="spellStart"/>
            <w:r w:rsidRPr="0070139C">
              <w:rPr>
                <w:b/>
              </w:rPr>
              <w:t>nystagmus</w:t>
            </w:r>
            <w:proofErr w:type="spellEnd"/>
            <w:r w:rsidRPr="0070139C">
              <w:rPr>
                <w:b/>
              </w:rPr>
              <w:t xml:space="preserve">, </w:t>
            </w:r>
            <w:proofErr w:type="spellStart"/>
            <w:r w:rsidRPr="0070139C">
              <w:rPr>
                <w:b/>
              </w:rPr>
              <w:t>ataxia</w:t>
            </w:r>
            <w:proofErr w:type="spellEnd"/>
            <w:r w:rsidRPr="0070139C">
              <w:rPr>
                <w:b/>
              </w:rPr>
              <w:t>)</w:t>
            </w:r>
          </w:p>
        </w:tc>
        <w:tc>
          <w:tcPr>
            <w:tcW w:w="3021" w:type="dxa"/>
          </w:tcPr>
          <w:p w:rsidR="009A1AB1" w:rsidRDefault="008656D2" w:rsidP="008656D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9A1AB1" w:rsidRDefault="008656D2" w:rsidP="008656D2">
            <w:pPr>
              <w:spacing w:line="360" w:lineRule="auto"/>
              <w:jc w:val="center"/>
            </w:pPr>
            <w:r>
              <w:t>4.3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Pr="0070139C">
              <w:rPr>
                <w:b/>
              </w:rPr>
              <w:t>ncreased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myoclonia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1.4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Pr="0070139C">
              <w:rPr>
                <w:b/>
              </w:rPr>
              <w:t>ncreased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appetite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1.4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 w:rsidRPr="0070139C">
              <w:rPr>
                <w:b/>
              </w:rPr>
              <w:t>ypersalivation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1.4</w:t>
            </w:r>
          </w:p>
        </w:tc>
      </w:tr>
      <w:tr w:rsidR="0070139C" w:rsidTr="008B0DF8">
        <w:tc>
          <w:tcPr>
            <w:tcW w:w="3020" w:type="dxa"/>
          </w:tcPr>
          <w:p w:rsidR="0070139C" w:rsidRPr="0070139C" w:rsidRDefault="0070139C" w:rsidP="0070139C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70139C">
              <w:rPr>
                <w:b/>
              </w:rPr>
              <w:t>uicide</w:t>
            </w:r>
            <w:proofErr w:type="spellEnd"/>
            <w:r w:rsidRPr="0070139C">
              <w:rPr>
                <w:b/>
              </w:rPr>
              <w:t xml:space="preserve"> </w:t>
            </w:r>
            <w:proofErr w:type="spellStart"/>
            <w:r w:rsidRPr="0070139C">
              <w:rPr>
                <w:b/>
              </w:rPr>
              <w:t>attempt</w:t>
            </w:r>
            <w:proofErr w:type="spellEnd"/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70139C" w:rsidRDefault="0070139C" w:rsidP="0070139C">
            <w:pPr>
              <w:spacing w:line="360" w:lineRule="auto"/>
              <w:jc w:val="center"/>
            </w:pPr>
            <w:r>
              <w:t>1.4</w:t>
            </w:r>
          </w:p>
        </w:tc>
      </w:tr>
      <w:tr w:rsidR="008656D2" w:rsidTr="00E34729">
        <w:tc>
          <w:tcPr>
            <w:tcW w:w="3020" w:type="dxa"/>
            <w:shd w:val="clear" w:color="auto" w:fill="DEEAF6" w:themeFill="accent1" w:themeFillTint="33"/>
          </w:tcPr>
          <w:p w:rsidR="008656D2" w:rsidRPr="008656D2" w:rsidRDefault="008656D2" w:rsidP="001E2E3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8656D2" w:rsidRDefault="008656D2" w:rsidP="008656D2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8656D2" w:rsidRDefault="008656D2" w:rsidP="008656D2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CB7C88" w:rsidRDefault="00CB7C88" w:rsidP="001E2E3A">
      <w:pPr>
        <w:spacing w:line="360" w:lineRule="auto"/>
        <w:jc w:val="both"/>
      </w:pPr>
    </w:p>
    <w:sectPr w:rsidR="00CB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16A"/>
    <w:multiLevelType w:val="multilevel"/>
    <w:tmpl w:val="E93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9"/>
    <w:rsid w:val="000414C9"/>
    <w:rsid w:val="00042B35"/>
    <w:rsid w:val="000A6969"/>
    <w:rsid w:val="000D7480"/>
    <w:rsid w:val="000E021D"/>
    <w:rsid w:val="000E2661"/>
    <w:rsid w:val="000E5BFF"/>
    <w:rsid w:val="00130AAE"/>
    <w:rsid w:val="00135033"/>
    <w:rsid w:val="00136F6C"/>
    <w:rsid w:val="00145488"/>
    <w:rsid w:val="00161E8E"/>
    <w:rsid w:val="001800A5"/>
    <w:rsid w:val="001A51F4"/>
    <w:rsid w:val="001E2E3A"/>
    <w:rsid w:val="00213DD9"/>
    <w:rsid w:val="002212B3"/>
    <w:rsid w:val="002314FD"/>
    <w:rsid w:val="00243A4A"/>
    <w:rsid w:val="002512D5"/>
    <w:rsid w:val="00266CD2"/>
    <w:rsid w:val="00272340"/>
    <w:rsid w:val="002C5ED1"/>
    <w:rsid w:val="002C6B6F"/>
    <w:rsid w:val="002D687A"/>
    <w:rsid w:val="003033B5"/>
    <w:rsid w:val="00304804"/>
    <w:rsid w:val="00314D26"/>
    <w:rsid w:val="003412F8"/>
    <w:rsid w:val="0038620C"/>
    <w:rsid w:val="00396B4A"/>
    <w:rsid w:val="003A05DE"/>
    <w:rsid w:val="003A7B9E"/>
    <w:rsid w:val="003B4DEE"/>
    <w:rsid w:val="003D324D"/>
    <w:rsid w:val="003E2631"/>
    <w:rsid w:val="003F629A"/>
    <w:rsid w:val="0040179D"/>
    <w:rsid w:val="00424BD9"/>
    <w:rsid w:val="0043168A"/>
    <w:rsid w:val="00446B11"/>
    <w:rsid w:val="00453B89"/>
    <w:rsid w:val="004727AD"/>
    <w:rsid w:val="00483C79"/>
    <w:rsid w:val="004862E9"/>
    <w:rsid w:val="004B03D7"/>
    <w:rsid w:val="004E2758"/>
    <w:rsid w:val="004E521C"/>
    <w:rsid w:val="00512004"/>
    <w:rsid w:val="0052744F"/>
    <w:rsid w:val="00533753"/>
    <w:rsid w:val="00535059"/>
    <w:rsid w:val="00552CFB"/>
    <w:rsid w:val="0057121C"/>
    <w:rsid w:val="005762EE"/>
    <w:rsid w:val="005D62D9"/>
    <w:rsid w:val="005E6524"/>
    <w:rsid w:val="00621D60"/>
    <w:rsid w:val="0062314B"/>
    <w:rsid w:val="00653A44"/>
    <w:rsid w:val="00664215"/>
    <w:rsid w:val="00672B79"/>
    <w:rsid w:val="006859FA"/>
    <w:rsid w:val="00693D71"/>
    <w:rsid w:val="006A4E8E"/>
    <w:rsid w:val="006B13FB"/>
    <w:rsid w:val="006E6946"/>
    <w:rsid w:val="006F702A"/>
    <w:rsid w:val="0070139C"/>
    <w:rsid w:val="00737D7F"/>
    <w:rsid w:val="00751355"/>
    <w:rsid w:val="00753765"/>
    <w:rsid w:val="00766201"/>
    <w:rsid w:val="00767B16"/>
    <w:rsid w:val="00780947"/>
    <w:rsid w:val="00784701"/>
    <w:rsid w:val="007B3FA8"/>
    <w:rsid w:val="007B74ED"/>
    <w:rsid w:val="007C7BE9"/>
    <w:rsid w:val="007D4816"/>
    <w:rsid w:val="007D6DF8"/>
    <w:rsid w:val="007E356D"/>
    <w:rsid w:val="007E3764"/>
    <w:rsid w:val="00805879"/>
    <w:rsid w:val="00864A59"/>
    <w:rsid w:val="008656D2"/>
    <w:rsid w:val="00866C54"/>
    <w:rsid w:val="00872869"/>
    <w:rsid w:val="008736B5"/>
    <w:rsid w:val="00874B6C"/>
    <w:rsid w:val="008907F7"/>
    <w:rsid w:val="00891CCD"/>
    <w:rsid w:val="0089609D"/>
    <w:rsid w:val="008B0A99"/>
    <w:rsid w:val="008B0DF8"/>
    <w:rsid w:val="008C0272"/>
    <w:rsid w:val="008C4D53"/>
    <w:rsid w:val="008D6891"/>
    <w:rsid w:val="008F0DD3"/>
    <w:rsid w:val="008F750A"/>
    <w:rsid w:val="009052E3"/>
    <w:rsid w:val="009102B5"/>
    <w:rsid w:val="00922231"/>
    <w:rsid w:val="00937A88"/>
    <w:rsid w:val="00942E84"/>
    <w:rsid w:val="00985298"/>
    <w:rsid w:val="0098760D"/>
    <w:rsid w:val="00991625"/>
    <w:rsid w:val="009950D9"/>
    <w:rsid w:val="009A1AB1"/>
    <w:rsid w:val="009B21C3"/>
    <w:rsid w:val="009C0A2A"/>
    <w:rsid w:val="009C1D12"/>
    <w:rsid w:val="00A13469"/>
    <w:rsid w:val="00A45371"/>
    <w:rsid w:val="00A513E7"/>
    <w:rsid w:val="00A51F3A"/>
    <w:rsid w:val="00A55EE8"/>
    <w:rsid w:val="00A62957"/>
    <w:rsid w:val="00A677F6"/>
    <w:rsid w:val="00A743AA"/>
    <w:rsid w:val="00AA30F0"/>
    <w:rsid w:val="00AA6BFC"/>
    <w:rsid w:val="00AA7F55"/>
    <w:rsid w:val="00AD77CD"/>
    <w:rsid w:val="00AE2242"/>
    <w:rsid w:val="00AF01FD"/>
    <w:rsid w:val="00AF222D"/>
    <w:rsid w:val="00B101A1"/>
    <w:rsid w:val="00B15EBB"/>
    <w:rsid w:val="00B264F7"/>
    <w:rsid w:val="00B90ED9"/>
    <w:rsid w:val="00BC6458"/>
    <w:rsid w:val="00BE7559"/>
    <w:rsid w:val="00BF5CD0"/>
    <w:rsid w:val="00C20015"/>
    <w:rsid w:val="00C56DD2"/>
    <w:rsid w:val="00C66E24"/>
    <w:rsid w:val="00C714DC"/>
    <w:rsid w:val="00C85596"/>
    <w:rsid w:val="00CB7C88"/>
    <w:rsid w:val="00CE42DD"/>
    <w:rsid w:val="00CF5A98"/>
    <w:rsid w:val="00CF6790"/>
    <w:rsid w:val="00D00D15"/>
    <w:rsid w:val="00D23F1B"/>
    <w:rsid w:val="00D41D4E"/>
    <w:rsid w:val="00D4508C"/>
    <w:rsid w:val="00D630A4"/>
    <w:rsid w:val="00D6705D"/>
    <w:rsid w:val="00DB166B"/>
    <w:rsid w:val="00DC3207"/>
    <w:rsid w:val="00E2680B"/>
    <w:rsid w:val="00E34729"/>
    <w:rsid w:val="00E34A44"/>
    <w:rsid w:val="00E37AE6"/>
    <w:rsid w:val="00E4191C"/>
    <w:rsid w:val="00E50943"/>
    <w:rsid w:val="00E55558"/>
    <w:rsid w:val="00E57869"/>
    <w:rsid w:val="00E76457"/>
    <w:rsid w:val="00E77C7C"/>
    <w:rsid w:val="00EB2BD6"/>
    <w:rsid w:val="00ED1CED"/>
    <w:rsid w:val="00EE2516"/>
    <w:rsid w:val="00F00663"/>
    <w:rsid w:val="00F2578A"/>
    <w:rsid w:val="00F25E56"/>
    <w:rsid w:val="00F87B0B"/>
    <w:rsid w:val="00F87F26"/>
    <w:rsid w:val="00FA1FFB"/>
    <w:rsid w:val="00FA2A98"/>
    <w:rsid w:val="00FC308C"/>
    <w:rsid w:val="00FE07E1"/>
    <w:rsid w:val="00FE0C58"/>
    <w:rsid w:val="00FE1893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848"/>
  <w15:chartTrackingRefBased/>
  <w15:docId w15:val="{0884A67C-A4F8-483E-AB8E-8814379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-Vurgu5">
    <w:name w:val="List Table 6 Colorful Accent 5"/>
    <w:basedOn w:val="NormalTablo"/>
    <w:uiPriority w:val="51"/>
    <w:rsid w:val="004B0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">
    <w:name w:val="List Table 6 Colorful"/>
    <w:basedOn w:val="NormalTablo"/>
    <w:uiPriority w:val="51"/>
    <w:rsid w:val="004B03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1Ak">
    <w:name w:val="Grid Table 1 Light"/>
    <w:basedOn w:val="NormalTablo"/>
    <w:uiPriority w:val="46"/>
    <w:rsid w:val="004B03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4B03D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4B03D7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B03D7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B03D7"/>
    <w:rPr>
      <w:i/>
      <w:iCs/>
    </w:rPr>
  </w:style>
  <w:style w:type="table" w:styleId="AkGlgeleme-Vurgu1">
    <w:name w:val="Light Shading Accent 1"/>
    <w:basedOn w:val="NormalTablo"/>
    <w:uiPriority w:val="60"/>
    <w:rsid w:val="004B03D7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737D7F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621D60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017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17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17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17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179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2022-04-04T09:58:00Z</dcterms:created>
  <dcterms:modified xsi:type="dcterms:W3CDTF">2022-04-04T16:43:00Z</dcterms:modified>
</cp:coreProperties>
</file>