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CE4C" w14:textId="77777777" w:rsidR="002830E1" w:rsidRPr="002830E1" w:rsidRDefault="002830E1" w:rsidP="002830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1C9F2908" w14:textId="2B2BFEED" w:rsidR="002830E1" w:rsidRPr="002830E1" w:rsidRDefault="00801C7E" w:rsidP="002830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lang w:val="en-GB"/>
        </w:rPr>
        <w:t>High-dose Nicotinamide rescues from ‘</w:t>
      </w:r>
      <w:r w:rsidR="002830E1" w:rsidRPr="002830E1">
        <w:rPr>
          <w:rFonts w:ascii="Times New Roman" w:hAnsi="Times New Roman" w:cs="Times New Roman"/>
          <w:b/>
          <w:bCs/>
          <w:color w:val="000000"/>
          <w:lang w:val="en-GB"/>
        </w:rPr>
        <w:t>Early-onset</w:t>
      </w:r>
      <w:r w:rsidR="002830E1">
        <w:rPr>
          <w:rFonts w:ascii="Times New Roman" w:hAnsi="Times New Roman" w:cs="Times New Roman"/>
          <w:b/>
          <w:bCs/>
          <w:color w:val="000000"/>
          <w:lang w:val="en-GB"/>
        </w:rPr>
        <w:t>,</w:t>
      </w:r>
      <w:r w:rsidR="002830E1" w:rsidRPr="002830E1">
        <w:rPr>
          <w:rFonts w:ascii="Times New Roman" w:hAnsi="Times New Roman" w:cs="Times New Roman"/>
          <w:b/>
          <w:bCs/>
          <w:color w:val="000000"/>
          <w:lang w:val="en-GB"/>
        </w:rPr>
        <w:t xml:space="preserve"> progressive encephalopathy with brain </w:t>
      </w:r>
      <w:proofErr w:type="spellStart"/>
      <w:r w:rsidR="002830E1" w:rsidRPr="002830E1">
        <w:rPr>
          <w:rFonts w:ascii="Times New Roman" w:hAnsi="Times New Roman" w:cs="Times New Roman"/>
          <w:b/>
          <w:bCs/>
          <w:color w:val="000000"/>
          <w:lang w:val="en-GB"/>
        </w:rPr>
        <w:t>edema</w:t>
      </w:r>
      <w:proofErr w:type="spellEnd"/>
      <w:r w:rsidR="002830E1" w:rsidRPr="002830E1">
        <w:rPr>
          <w:rFonts w:ascii="Times New Roman" w:hAnsi="Times New Roman" w:cs="Times New Roman"/>
          <w:b/>
          <w:bCs/>
          <w:color w:val="000000"/>
          <w:lang w:val="en-GB"/>
        </w:rPr>
        <w:t xml:space="preserve"> and/or leukoencephalopathy-1 (PEBEL-1)</w:t>
      </w:r>
      <w:r>
        <w:rPr>
          <w:rFonts w:ascii="Times New Roman" w:hAnsi="Times New Roman" w:cs="Times New Roman"/>
          <w:b/>
          <w:bCs/>
          <w:color w:val="000000"/>
          <w:lang w:val="en-GB"/>
        </w:rPr>
        <w:t>’</w:t>
      </w:r>
      <w:r w:rsidR="002830E1" w:rsidRPr="002830E1">
        <w:rPr>
          <w:rFonts w:ascii="Times New Roman" w:hAnsi="Times New Roman" w:cs="Times New Roman"/>
          <w:b/>
          <w:bCs/>
          <w:color w:val="000000"/>
          <w:lang w:val="en-GB"/>
        </w:rPr>
        <w:t>: All hope is not lost</w:t>
      </w:r>
      <w:r>
        <w:rPr>
          <w:rFonts w:ascii="Times New Roman" w:hAnsi="Times New Roman" w:cs="Times New Roman"/>
          <w:b/>
          <w:bCs/>
          <w:color w:val="000000"/>
          <w:lang w:val="en-GB"/>
        </w:rPr>
        <w:t>!</w:t>
      </w:r>
    </w:p>
    <w:p w14:paraId="20F5CF48" w14:textId="6BAD328F" w:rsidR="002830E1" w:rsidRPr="002830E1" w:rsidRDefault="002830E1" w:rsidP="002830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 xml:space="preserve">Surbhi Gupta, Ramya </w:t>
      </w:r>
      <w:proofErr w:type="spellStart"/>
      <w:r>
        <w:rPr>
          <w:rFonts w:ascii="Times New Roman" w:hAnsi="Times New Roman" w:cs="Times New Roman"/>
          <w:color w:val="000000"/>
          <w:lang w:val="en-GB"/>
        </w:rPr>
        <w:t>Bandi</w:t>
      </w:r>
      <w:proofErr w:type="spellEnd"/>
      <w:r>
        <w:rPr>
          <w:rFonts w:ascii="Times New Roman" w:hAnsi="Times New Roman" w:cs="Times New Roman"/>
          <w:color w:val="000000"/>
          <w:lang w:val="en-GB"/>
        </w:rPr>
        <w:t xml:space="preserve">, Ramesh Konanki, </w:t>
      </w:r>
      <w:r w:rsidR="00733787">
        <w:rPr>
          <w:rFonts w:ascii="Times New Roman" w:hAnsi="Times New Roman" w:cs="Times New Roman"/>
          <w:color w:val="000000"/>
          <w:lang w:val="en-GB"/>
        </w:rPr>
        <w:t>Rose Mary Lawrence</w:t>
      </w:r>
    </w:p>
    <w:p w14:paraId="111DB98D" w14:textId="77777777" w:rsidR="002830E1" w:rsidRPr="002830E1" w:rsidRDefault="002830E1" w:rsidP="002830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en-GB"/>
        </w:rPr>
      </w:pPr>
    </w:p>
    <w:p w14:paraId="3C641922" w14:textId="60B1B8A2" w:rsidR="002830E1" w:rsidRPr="002830E1" w:rsidRDefault="002830E1" w:rsidP="002830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en-GB"/>
        </w:rPr>
      </w:pPr>
      <w:r w:rsidRPr="00544881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Objective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:  Early-onset progressive encephalopathy with brain </w:t>
      </w:r>
      <w:proofErr w:type="spellStart"/>
      <w:r w:rsidRPr="002830E1">
        <w:rPr>
          <w:rFonts w:ascii="Times New Roman" w:hAnsi="Times New Roman" w:cs="Times New Roman"/>
          <w:color w:val="000000"/>
          <w:lang w:val="en-GB"/>
        </w:rPr>
        <w:t>edema</w:t>
      </w:r>
      <w:proofErr w:type="spellEnd"/>
      <w:r w:rsidRPr="002830E1">
        <w:rPr>
          <w:rFonts w:ascii="Times New Roman" w:hAnsi="Times New Roman" w:cs="Times New Roman"/>
          <w:color w:val="000000"/>
          <w:lang w:val="en-GB"/>
        </w:rPr>
        <w:t xml:space="preserve"> and/or leukoencephalopathy-1(PEBEL-1) is lethal condition</w:t>
      </w:r>
      <w:r w:rsidR="00A827F3">
        <w:rPr>
          <w:rFonts w:ascii="Times New Roman" w:hAnsi="Times New Roman" w:cs="Times New Roman"/>
          <w:color w:val="000000"/>
          <w:lang w:val="en-GB"/>
        </w:rPr>
        <w:t xml:space="preserve">, </w:t>
      </w:r>
      <w:r w:rsidRPr="002830E1">
        <w:rPr>
          <w:rFonts w:ascii="Times New Roman" w:hAnsi="Times New Roman" w:cs="Times New Roman"/>
          <w:color w:val="000000"/>
          <w:lang w:val="en-GB"/>
        </w:rPr>
        <w:t>caused by mutation in NAD(P)HX Epimerase (NAXE) gene.</w:t>
      </w:r>
      <w:r w:rsidR="00801C7E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2830E1">
        <w:rPr>
          <w:rFonts w:ascii="Times New Roman" w:hAnsi="Times New Roman" w:cs="Times New Roman"/>
          <w:color w:val="000000"/>
          <w:lang w:val="en-GB"/>
        </w:rPr>
        <w:t>There are 20 reported cases and only one</w:t>
      </w:r>
      <w:r w:rsidR="00E81DB0">
        <w:rPr>
          <w:rFonts w:ascii="Times New Roman" w:hAnsi="Times New Roman" w:cs="Times New Roman"/>
          <w:color w:val="000000"/>
          <w:lang w:val="en-GB"/>
        </w:rPr>
        <w:t>-</w:t>
      </w:r>
      <w:r w:rsidRPr="002830E1">
        <w:rPr>
          <w:rFonts w:ascii="Times New Roman" w:hAnsi="Times New Roman" w:cs="Times New Roman"/>
          <w:color w:val="000000"/>
          <w:lang w:val="en-GB"/>
        </w:rPr>
        <w:t>fourth survivors.</w:t>
      </w:r>
    </w:p>
    <w:p w14:paraId="13BF86E5" w14:textId="51DF8644" w:rsidR="002830E1" w:rsidRPr="002830E1" w:rsidRDefault="002830E1" w:rsidP="002830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en-GB"/>
        </w:rPr>
      </w:pPr>
      <w:r w:rsidRPr="002830E1">
        <w:rPr>
          <w:rFonts w:ascii="Times New Roman" w:hAnsi="Times New Roman" w:cs="Times New Roman"/>
          <w:color w:val="000000"/>
          <w:lang w:val="en-GB"/>
        </w:rPr>
        <w:t xml:space="preserve">We report two cases who improved and developing well </w:t>
      </w:r>
      <w:r w:rsidR="00801C7E">
        <w:rPr>
          <w:rFonts w:ascii="Times New Roman" w:hAnsi="Times New Roman" w:cs="Times New Roman"/>
          <w:color w:val="000000"/>
          <w:lang w:val="en-GB"/>
        </w:rPr>
        <w:t>following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high dose nicotinamide therapy.</w:t>
      </w:r>
    </w:p>
    <w:p w14:paraId="5B348CD9" w14:textId="245C88B7" w:rsidR="002830E1" w:rsidRPr="002830E1" w:rsidRDefault="002830E1" w:rsidP="002830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en-GB"/>
        </w:rPr>
      </w:pPr>
      <w:r w:rsidRPr="00544881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Methods</w:t>
      </w:r>
      <w:r w:rsidRPr="002830E1">
        <w:rPr>
          <w:rFonts w:ascii="Times New Roman" w:hAnsi="Times New Roman" w:cs="Times New Roman"/>
          <w:color w:val="000000"/>
          <w:lang w:val="en-GB"/>
        </w:rPr>
        <w:t>:</w:t>
      </w:r>
      <w:r w:rsidR="0054488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801C7E">
        <w:rPr>
          <w:rFonts w:ascii="Times New Roman" w:hAnsi="Times New Roman" w:cs="Times New Roman"/>
          <w:color w:val="000000"/>
          <w:lang w:val="en-GB"/>
        </w:rPr>
        <w:t>Case series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</w:t>
      </w:r>
    </w:p>
    <w:p w14:paraId="0A0C3A73" w14:textId="145B003A" w:rsidR="002830E1" w:rsidRPr="002830E1" w:rsidRDefault="002830E1" w:rsidP="002830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en-GB"/>
        </w:rPr>
      </w:pPr>
      <w:r w:rsidRPr="00544881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Results</w:t>
      </w:r>
      <w:r w:rsidRPr="002830E1">
        <w:rPr>
          <w:rFonts w:ascii="Times New Roman" w:hAnsi="Times New Roman" w:cs="Times New Roman"/>
          <w:color w:val="000000"/>
          <w:lang w:val="en-GB"/>
        </w:rPr>
        <w:t>:</w:t>
      </w:r>
      <w:r w:rsidR="00544881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2830E1">
        <w:rPr>
          <w:rFonts w:ascii="Times New Roman" w:hAnsi="Times New Roman" w:cs="Times New Roman"/>
          <w:color w:val="000000"/>
          <w:lang w:val="en-GB"/>
        </w:rPr>
        <w:t>Case 1: 16</w:t>
      </w:r>
      <w:r w:rsidR="00801C7E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2830E1">
        <w:rPr>
          <w:rFonts w:ascii="Times New Roman" w:hAnsi="Times New Roman" w:cs="Times New Roman"/>
          <w:color w:val="000000"/>
          <w:lang w:val="en-GB"/>
        </w:rPr>
        <w:t>month</w:t>
      </w:r>
      <w:r w:rsidR="00801C7E">
        <w:rPr>
          <w:rFonts w:ascii="Times New Roman" w:hAnsi="Times New Roman" w:cs="Times New Roman"/>
          <w:color w:val="000000"/>
          <w:lang w:val="en-GB"/>
        </w:rPr>
        <w:t>s-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old </w:t>
      </w:r>
      <w:proofErr w:type="gramStart"/>
      <w:r w:rsidRPr="002830E1">
        <w:rPr>
          <w:rFonts w:ascii="Times New Roman" w:hAnsi="Times New Roman" w:cs="Times New Roman"/>
          <w:color w:val="000000"/>
          <w:lang w:val="en-GB"/>
        </w:rPr>
        <w:t>girl</w:t>
      </w:r>
      <w:proofErr w:type="gramEnd"/>
      <w:r w:rsidRPr="002830E1">
        <w:rPr>
          <w:rFonts w:ascii="Times New Roman" w:hAnsi="Times New Roman" w:cs="Times New Roman"/>
          <w:color w:val="000000"/>
          <w:lang w:val="en-GB"/>
        </w:rPr>
        <w:t xml:space="preserve"> with mild developmental delay presented with </w:t>
      </w:r>
      <w:r w:rsidR="00801C7E" w:rsidRPr="002830E1">
        <w:rPr>
          <w:rFonts w:ascii="Times New Roman" w:hAnsi="Times New Roman" w:cs="Times New Roman"/>
          <w:color w:val="000000"/>
          <w:lang w:val="en-GB"/>
        </w:rPr>
        <w:t xml:space="preserve">acute </w:t>
      </w:r>
      <w:proofErr w:type="spellStart"/>
      <w:r w:rsidR="00801C7E" w:rsidRPr="002830E1">
        <w:rPr>
          <w:rFonts w:ascii="Times New Roman" w:hAnsi="Times New Roman" w:cs="Times New Roman"/>
          <w:color w:val="000000"/>
          <w:lang w:val="en-GB"/>
        </w:rPr>
        <w:t>neuroregression</w:t>
      </w:r>
      <w:proofErr w:type="spellEnd"/>
      <w:r w:rsidR="00801C7E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801C7E" w:rsidRPr="002830E1">
        <w:rPr>
          <w:rFonts w:ascii="Times New Roman" w:hAnsi="Times New Roman" w:cs="Times New Roman"/>
          <w:color w:val="000000"/>
          <w:lang w:val="en-GB"/>
        </w:rPr>
        <w:t>seizures and rapidly progressive encephalopathy</w:t>
      </w:r>
      <w:r w:rsidR="00801C7E">
        <w:rPr>
          <w:rFonts w:ascii="Times New Roman" w:hAnsi="Times New Roman" w:cs="Times New Roman"/>
          <w:color w:val="000000"/>
          <w:lang w:val="en-GB"/>
        </w:rPr>
        <w:t>,</w:t>
      </w:r>
      <w:r w:rsidR="00801C7E" w:rsidRPr="002830E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801C7E">
        <w:rPr>
          <w:rFonts w:ascii="Times New Roman" w:hAnsi="Times New Roman" w:cs="Times New Roman"/>
          <w:color w:val="000000"/>
          <w:lang w:val="en-GB"/>
        </w:rPr>
        <w:t xml:space="preserve">following </w:t>
      </w:r>
      <w:r w:rsidRPr="002830E1">
        <w:rPr>
          <w:rFonts w:ascii="Times New Roman" w:hAnsi="Times New Roman" w:cs="Times New Roman"/>
          <w:color w:val="000000"/>
          <w:lang w:val="en-GB"/>
        </w:rPr>
        <w:t>febrile illness, necessitat</w:t>
      </w:r>
      <w:r w:rsidR="00801C7E">
        <w:rPr>
          <w:rFonts w:ascii="Times New Roman" w:hAnsi="Times New Roman" w:cs="Times New Roman"/>
          <w:color w:val="000000"/>
          <w:lang w:val="en-GB"/>
        </w:rPr>
        <w:t>ing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mechanical ventilation. </w:t>
      </w:r>
      <w:r w:rsidR="00E81DB0">
        <w:rPr>
          <w:rFonts w:ascii="Times New Roman" w:hAnsi="Times New Roman" w:cs="Times New Roman"/>
          <w:color w:val="000000"/>
          <w:lang w:val="en-GB"/>
        </w:rPr>
        <w:t>She had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GCS 3/15</w:t>
      </w:r>
      <w:r w:rsidR="00E81DB0">
        <w:rPr>
          <w:rFonts w:ascii="Times New Roman" w:hAnsi="Times New Roman" w:cs="Times New Roman"/>
          <w:color w:val="000000"/>
          <w:lang w:val="en-GB"/>
        </w:rPr>
        <w:t>,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bilateral external ophthalmoplegia</w:t>
      </w:r>
      <w:r w:rsidR="00293ECF">
        <w:rPr>
          <w:rFonts w:ascii="Times New Roman" w:hAnsi="Times New Roman" w:cs="Times New Roman"/>
          <w:color w:val="000000"/>
          <w:lang w:val="en-GB"/>
        </w:rPr>
        <w:t xml:space="preserve">, absent breathing, autonomic instability and 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bilateral pyramidal </w:t>
      </w:r>
      <w:r w:rsidR="00801C7E">
        <w:rPr>
          <w:rFonts w:ascii="Times New Roman" w:hAnsi="Times New Roman" w:cs="Times New Roman"/>
          <w:color w:val="000000"/>
          <w:lang w:val="en-GB"/>
        </w:rPr>
        <w:t>dysfunction</w:t>
      </w:r>
      <w:r w:rsidRPr="002830E1">
        <w:rPr>
          <w:rFonts w:ascii="Times New Roman" w:hAnsi="Times New Roman" w:cs="Times New Roman"/>
          <w:color w:val="000000"/>
          <w:lang w:val="en-GB"/>
        </w:rPr>
        <w:t>.</w:t>
      </w:r>
      <w:r w:rsidR="00801C7E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293ECF">
        <w:rPr>
          <w:rFonts w:ascii="Times New Roman" w:hAnsi="Times New Roman" w:cs="Times New Roman"/>
          <w:color w:val="000000"/>
          <w:lang w:val="en-GB"/>
        </w:rPr>
        <w:t xml:space="preserve">Her MRI brain and metabolic work-up were normal. There were two sibling deaths in infancy, with developmental delay, acute encephalopathy, hypoventilation and </w:t>
      </w:r>
      <w:proofErr w:type="spellStart"/>
      <w:r w:rsidR="00293ECF">
        <w:rPr>
          <w:rFonts w:ascii="Times New Roman" w:hAnsi="Times New Roman" w:cs="Times New Roman"/>
          <w:color w:val="000000"/>
          <w:lang w:val="en-GB"/>
        </w:rPr>
        <w:t>neuroregression</w:t>
      </w:r>
      <w:proofErr w:type="spellEnd"/>
      <w:r w:rsidR="00293ECF">
        <w:rPr>
          <w:rFonts w:ascii="Times New Roman" w:hAnsi="Times New Roman" w:cs="Times New Roman"/>
          <w:color w:val="000000"/>
          <w:lang w:val="en-GB"/>
        </w:rPr>
        <w:t>. The index child’s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293ECF">
        <w:rPr>
          <w:rFonts w:ascii="Times New Roman" w:hAnsi="Times New Roman" w:cs="Times New Roman"/>
          <w:color w:val="000000"/>
          <w:lang w:val="en-GB"/>
        </w:rPr>
        <w:t>whole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exome sequencing </w:t>
      </w:r>
      <w:r w:rsidR="007850EF">
        <w:rPr>
          <w:rFonts w:ascii="Times New Roman" w:hAnsi="Times New Roman" w:cs="Times New Roman"/>
          <w:color w:val="000000"/>
          <w:lang w:val="en-GB"/>
        </w:rPr>
        <w:t xml:space="preserve">(WES) </w:t>
      </w:r>
      <w:r w:rsidR="00293ECF">
        <w:rPr>
          <w:rFonts w:ascii="Times New Roman" w:hAnsi="Times New Roman" w:cs="Times New Roman"/>
          <w:color w:val="000000"/>
          <w:lang w:val="en-GB"/>
        </w:rPr>
        <w:t>revealed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homozygous </w:t>
      </w:r>
      <w:r w:rsidR="007850EF">
        <w:rPr>
          <w:rFonts w:ascii="Times New Roman" w:hAnsi="Times New Roman" w:cs="Times New Roman"/>
          <w:color w:val="000000"/>
          <w:lang w:val="en-GB"/>
        </w:rPr>
        <w:t xml:space="preserve">pathogenic </w:t>
      </w:r>
      <w:r w:rsidRPr="00293ECF">
        <w:rPr>
          <w:rFonts w:ascii="Times New Roman" w:hAnsi="Times New Roman" w:cs="Times New Roman"/>
          <w:i/>
          <w:iCs/>
          <w:color w:val="000000"/>
          <w:lang w:val="en-GB"/>
        </w:rPr>
        <w:t>NAXE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mutation.</w:t>
      </w:r>
      <w:r w:rsidR="00293ECF">
        <w:rPr>
          <w:rFonts w:ascii="Times New Roman" w:hAnsi="Times New Roman" w:cs="Times New Roman"/>
          <w:color w:val="000000"/>
          <w:lang w:val="en-GB"/>
        </w:rPr>
        <w:t xml:space="preserve"> Following Nicotinamide supplementation (200 mg/day), she showed remarkable improvement</w:t>
      </w:r>
      <w:r w:rsidR="007850EF">
        <w:rPr>
          <w:rFonts w:ascii="Times New Roman" w:hAnsi="Times New Roman" w:cs="Times New Roman"/>
          <w:color w:val="000000"/>
          <w:lang w:val="en-GB"/>
        </w:rPr>
        <w:t xml:space="preserve">. At 4 years, she is running, indicating daily needs, follows gestures, but has profound </w:t>
      </w:r>
      <w:proofErr w:type="spellStart"/>
      <w:r w:rsidR="007850EF">
        <w:rPr>
          <w:rFonts w:ascii="Times New Roman" w:hAnsi="Times New Roman" w:cs="Times New Roman"/>
          <w:color w:val="000000"/>
          <w:lang w:val="en-GB"/>
        </w:rPr>
        <w:t>sensori</w:t>
      </w:r>
      <w:proofErr w:type="spellEnd"/>
      <w:r w:rsidR="007850EF">
        <w:rPr>
          <w:rFonts w:ascii="Times New Roman" w:hAnsi="Times New Roman" w:cs="Times New Roman"/>
          <w:color w:val="000000"/>
          <w:lang w:val="en-GB"/>
        </w:rPr>
        <w:t>-neural hearing loss (SNHL)</w:t>
      </w:r>
      <w:r w:rsidR="00BD635E">
        <w:rPr>
          <w:rFonts w:ascii="Times New Roman" w:hAnsi="Times New Roman" w:cs="Times New Roman"/>
          <w:color w:val="000000"/>
          <w:lang w:val="en-GB"/>
        </w:rPr>
        <w:t xml:space="preserve">, </w:t>
      </w:r>
      <w:r w:rsidR="007850EF">
        <w:rPr>
          <w:rFonts w:ascii="Times New Roman" w:hAnsi="Times New Roman" w:cs="Times New Roman"/>
          <w:color w:val="000000"/>
          <w:lang w:val="en-GB"/>
        </w:rPr>
        <w:t>short stature</w:t>
      </w:r>
      <w:r w:rsidR="00BD635E">
        <w:rPr>
          <w:rFonts w:ascii="Times New Roman" w:hAnsi="Times New Roman" w:cs="Times New Roman"/>
          <w:color w:val="000000"/>
          <w:lang w:val="en-GB"/>
        </w:rPr>
        <w:t xml:space="preserve"> and epilepsy.</w:t>
      </w:r>
    </w:p>
    <w:p w14:paraId="781FD059" w14:textId="0D1D21F1" w:rsidR="002830E1" w:rsidRPr="002830E1" w:rsidRDefault="002830E1" w:rsidP="002830E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en-GB"/>
        </w:rPr>
      </w:pPr>
      <w:r w:rsidRPr="002830E1">
        <w:rPr>
          <w:rFonts w:ascii="Times New Roman" w:hAnsi="Times New Roman" w:cs="Times New Roman"/>
          <w:color w:val="000000"/>
          <w:lang w:val="en-GB"/>
        </w:rPr>
        <w:t xml:space="preserve">Case 2: A </w:t>
      </w:r>
      <w:r w:rsidR="007850EF">
        <w:rPr>
          <w:rFonts w:ascii="Times New Roman" w:hAnsi="Times New Roman" w:cs="Times New Roman"/>
          <w:color w:val="000000"/>
          <w:lang w:val="en-GB"/>
        </w:rPr>
        <w:t>14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month</w:t>
      </w:r>
      <w:r w:rsidR="007850EF">
        <w:rPr>
          <w:rFonts w:ascii="Times New Roman" w:hAnsi="Times New Roman" w:cs="Times New Roman"/>
          <w:color w:val="000000"/>
          <w:lang w:val="en-GB"/>
        </w:rPr>
        <w:t>s-</w:t>
      </w:r>
      <w:r w:rsidRPr="002830E1">
        <w:rPr>
          <w:rFonts w:ascii="Times New Roman" w:hAnsi="Times New Roman" w:cs="Times New Roman"/>
          <w:color w:val="000000"/>
          <w:lang w:val="en-GB"/>
        </w:rPr>
        <w:t>old girl presented with acute</w:t>
      </w:r>
      <w:r w:rsidR="007850EF">
        <w:rPr>
          <w:rFonts w:ascii="Times New Roman" w:hAnsi="Times New Roman" w:cs="Times New Roman"/>
          <w:color w:val="000000"/>
          <w:lang w:val="en-GB"/>
        </w:rPr>
        <w:t>-onset SNHL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following febrile illness </w:t>
      </w:r>
      <w:r w:rsidR="007850EF">
        <w:rPr>
          <w:rFonts w:ascii="Times New Roman" w:hAnsi="Times New Roman" w:cs="Times New Roman"/>
          <w:color w:val="000000"/>
          <w:lang w:val="en-GB"/>
        </w:rPr>
        <w:t>and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walking difficulty. </w:t>
      </w:r>
      <w:r w:rsidR="00BD635E">
        <w:rPr>
          <w:rFonts w:ascii="Times New Roman" w:hAnsi="Times New Roman" w:cs="Times New Roman"/>
          <w:color w:val="000000"/>
          <w:lang w:val="en-GB"/>
        </w:rPr>
        <w:t xml:space="preserve">Her MRI and metabolic work-up were unremarkable. </w:t>
      </w:r>
      <w:r w:rsidR="007850EF">
        <w:rPr>
          <w:rFonts w:ascii="Times New Roman" w:hAnsi="Times New Roman" w:cs="Times New Roman"/>
          <w:color w:val="000000"/>
          <w:lang w:val="en-GB"/>
        </w:rPr>
        <w:t>Her elder sister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had </w:t>
      </w:r>
      <w:proofErr w:type="spellStart"/>
      <w:r w:rsidRPr="002830E1">
        <w:rPr>
          <w:rFonts w:ascii="Times New Roman" w:hAnsi="Times New Roman" w:cs="Times New Roman"/>
          <w:color w:val="000000"/>
          <w:lang w:val="en-GB"/>
        </w:rPr>
        <w:t>neuroregression</w:t>
      </w:r>
      <w:proofErr w:type="spellEnd"/>
      <w:r w:rsidRPr="002830E1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7850EF">
        <w:rPr>
          <w:rFonts w:ascii="Times New Roman" w:hAnsi="Times New Roman" w:cs="Times New Roman"/>
          <w:color w:val="000000"/>
          <w:lang w:val="en-GB"/>
        </w:rPr>
        <w:t>and acute-onset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esotropia and died at 27</w:t>
      </w:r>
      <w:r w:rsidR="007850EF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months </w:t>
      </w:r>
      <w:r w:rsidR="007850EF">
        <w:rPr>
          <w:rFonts w:ascii="Times New Roman" w:hAnsi="Times New Roman" w:cs="Times New Roman"/>
          <w:color w:val="000000"/>
          <w:lang w:val="en-GB"/>
        </w:rPr>
        <w:t xml:space="preserve">age, 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with rapidly progressive encephalopathy and respiratory failure. </w:t>
      </w:r>
      <w:r w:rsidR="007850EF">
        <w:rPr>
          <w:rFonts w:ascii="Times New Roman" w:hAnsi="Times New Roman" w:cs="Times New Roman"/>
          <w:color w:val="000000"/>
          <w:lang w:val="en-GB"/>
        </w:rPr>
        <w:t>WES of index child revealed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homozygous pathogenic mutation in NAXE gene.</w:t>
      </w:r>
      <w:r w:rsidR="007850EF">
        <w:rPr>
          <w:rFonts w:ascii="Times New Roman" w:hAnsi="Times New Roman" w:cs="Times New Roman"/>
          <w:color w:val="000000"/>
          <w:lang w:val="en-GB"/>
        </w:rPr>
        <w:t xml:space="preserve"> After starting Nicotinamide (200 mg/day), </w:t>
      </w:r>
      <w:r w:rsidR="00BD635E">
        <w:rPr>
          <w:rFonts w:ascii="Times New Roman" w:hAnsi="Times New Roman" w:cs="Times New Roman"/>
          <w:color w:val="000000"/>
          <w:lang w:val="en-GB"/>
        </w:rPr>
        <w:t>her motor functions improved dramatically, but has severe SNHL.</w:t>
      </w:r>
    </w:p>
    <w:p w14:paraId="5D9C4895" w14:textId="10D2E803" w:rsidR="00C202E1" w:rsidRPr="002F4818" w:rsidRDefault="002830E1" w:rsidP="002F48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lang w:val="en-GB"/>
        </w:rPr>
      </w:pPr>
      <w:r w:rsidRPr="00544881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Conclusion</w:t>
      </w:r>
      <w:r w:rsidRPr="002830E1">
        <w:rPr>
          <w:rFonts w:ascii="Times New Roman" w:hAnsi="Times New Roman" w:cs="Times New Roman"/>
          <w:color w:val="000000"/>
          <w:lang w:val="en-GB"/>
        </w:rPr>
        <w:t>: PEBEL-1</w:t>
      </w:r>
      <w:r w:rsidR="00BD635E">
        <w:rPr>
          <w:rFonts w:ascii="Times New Roman" w:hAnsi="Times New Roman" w:cs="Times New Roman"/>
          <w:color w:val="000000"/>
          <w:lang w:val="en-GB"/>
        </w:rPr>
        <w:t xml:space="preserve"> due to NAXE mutations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is rare </w:t>
      </w:r>
      <w:r w:rsidR="00BD635E">
        <w:rPr>
          <w:rFonts w:ascii="Times New Roman" w:hAnsi="Times New Roman" w:cs="Times New Roman"/>
          <w:color w:val="000000"/>
          <w:lang w:val="en-GB"/>
        </w:rPr>
        <w:t xml:space="preserve">and often fatal </w:t>
      </w:r>
      <w:r w:rsidRPr="002830E1">
        <w:rPr>
          <w:rFonts w:ascii="Times New Roman" w:hAnsi="Times New Roman" w:cs="Times New Roman"/>
          <w:color w:val="000000"/>
          <w:lang w:val="en-GB"/>
        </w:rPr>
        <w:t>condition</w:t>
      </w:r>
      <w:r w:rsidR="00BD635E">
        <w:rPr>
          <w:rFonts w:ascii="Times New Roman" w:hAnsi="Times New Roman" w:cs="Times New Roman"/>
          <w:color w:val="000000"/>
          <w:lang w:val="en-GB"/>
        </w:rPr>
        <w:t>. E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arly </w:t>
      </w:r>
      <w:r w:rsidR="00BD635E">
        <w:rPr>
          <w:rFonts w:ascii="Times New Roman" w:hAnsi="Times New Roman" w:cs="Times New Roman"/>
          <w:color w:val="000000"/>
          <w:lang w:val="en-GB"/>
        </w:rPr>
        <w:t>diagnosis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 and timely initiation of high dose nicotinamide can facilitate </w:t>
      </w:r>
      <w:r w:rsidR="00BD635E">
        <w:rPr>
          <w:rFonts w:ascii="Times New Roman" w:hAnsi="Times New Roman" w:cs="Times New Roman"/>
          <w:color w:val="000000"/>
          <w:lang w:val="en-GB"/>
        </w:rPr>
        <w:t xml:space="preserve">good 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recovery, </w:t>
      </w:r>
      <w:r w:rsidR="00BD635E">
        <w:rPr>
          <w:rFonts w:ascii="Times New Roman" w:hAnsi="Times New Roman" w:cs="Times New Roman"/>
          <w:color w:val="000000"/>
          <w:lang w:val="en-GB"/>
        </w:rPr>
        <w:t xml:space="preserve">and </w:t>
      </w:r>
      <w:r w:rsidRPr="002830E1">
        <w:rPr>
          <w:rFonts w:ascii="Times New Roman" w:hAnsi="Times New Roman" w:cs="Times New Roman"/>
          <w:color w:val="000000"/>
          <w:lang w:val="en-GB"/>
        </w:rPr>
        <w:t xml:space="preserve">prevents </w:t>
      </w:r>
      <w:r w:rsidR="00BD635E">
        <w:rPr>
          <w:rFonts w:ascii="Times New Roman" w:hAnsi="Times New Roman" w:cs="Times New Roman"/>
          <w:color w:val="000000"/>
          <w:lang w:val="en-GB"/>
        </w:rPr>
        <w:t xml:space="preserve">neurological </w:t>
      </w:r>
      <w:r w:rsidRPr="002830E1">
        <w:rPr>
          <w:rFonts w:ascii="Times New Roman" w:hAnsi="Times New Roman" w:cs="Times New Roman"/>
          <w:color w:val="000000"/>
          <w:lang w:val="en-GB"/>
        </w:rPr>
        <w:t>crises</w:t>
      </w:r>
      <w:r w:rsidR="00BD635E">
        <w:rPr>
          <w:rFonts w:ascii="Times New Roman" w:hAnsi="Times New Roman" w:cs="Times New Roman"/>
          <w:color w:val="000000"/>
          <w:lang w:val="en-GB"/>
        </w:rPr>
        <w:t>.</w:t>
      </w:r>
    </w:p>
    <w:sectPr w:rsidR="00C202E1" w:rsidRPr="002F4818" w:rsidSect="00E9502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E1"/>
    <w:rsid w:val="002830E1"/>
    <w:rsid w:val="00293ECF"/>
    <w:rsid w:val="002F4818"/>
    <w:rsid w:val="00544881"/>
    <w:rsid w:val="00733787"/>
    <w:rsid w:val="007850EF"/>
    <w:rsid w:val="00801C7E"/>
    <w:rsid w:val="00A827F3"/>
    <w:rsid w:val="00BD635E"/>
    <w:rsid w:val="00C202E1"/>
    <w:rsid w:val="00DB361C"/>
    <w:rsid w:val="00E353C7"/>
    <w:rsid w:val="00E81DB0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04EDB"/>
  <w15:chartTrackingRefBased/>
  <w15:docId w15:val="{FB7397D7-8B60-994C-AC80-C4433239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Konanki</dc:creator>
  <cp:keywords/>
  <dc:description/>
  <cp:lastModifiedBy>Ramesh Konanki</cp:lastModifiedBy>
  <cp:revision>5</cp:revision>
  <dcterms:created xsi:type="dcterms:W3CDTF">2022-03-31T01:19:00Z</dcterms:created>
  <dcterms:modified xsi:type="dcterms:W3CDTF">2022-03-31T17:26:00Z</dcterms:modified>
</cp:coreProperties>
</file>