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87" w:rsidRPr="00B84887" w:rsidRDefault="00B84887" w:rsidP="00B84887">
      <w:pPr>
        <w:pStyle w:val="Heading2"/>
        <w:keepNext/>
        <w:spacing w:before="0"/>
        <w:rPr>
          <w:b w:val="0"/>
          <w:color w:val="000000" w:themeColor="text1"/>
          <w:sz w:val="28"/>
          <w:szCs w:val="28"/>
        </w:rPr>
      </w:pPr>
    </w:p>
    <w:p w:rsidR="00B84887" w:rsidRPr="00B84887" w:rsidRDefault="00B84887" w:rsidP="00B84887">
      <w:pPr>
        <w:pStyle w:val="Caption"/>
        <w:jc w:val="both"/>
        <w:rPr>
          <w:b/>
          <w:color w:val="000000" w:themeColor="text1"/>
          <w:sz w:val="28"/>
          <w:szCs w:val="28"/>
        </w:rPr>
      </w:pPr>
      <w:r w:rsidRPr="00B84887">
        <w:rPr>
          <w:b/>
          <w:color w:val="000000" w:themeColor="text1"/>
          <w:sz w:val="28"/>
          <w:szCs w:val="28"/>
        </w:rPr>
        <w:t xml:space="preserve">Table </w:t>
      </w:r>
      <w:r w:rsidRPr="00B84887">
        <w:rPr>
          <w:b/>
          <w:color w:val="000000" w:themeColor="text1"/>
          <w:sz w:val="28"/>
          <w:szCs w:val="28"/>
        </w:rPr>
        <w:fldChar w:fldCharType="begin"/>
      </w:r>
      <w:r w:rsidRPr="00B84887">
        <w:rPr>
          <w:b/>
          <w:color w:val="000000" w:themeColor="text1"/>
          <w:sz w:val="28"/>
          <w:szCs w:val="28"/>
        </w:rPr>
        <w:instrText xml:space="preserve"> SEQ Table \* ARABIC </w:instrText>
      </w:r>
      <w:r w:rsidRPr="00B84887">
        <w:rPr>
          <w:b/>
          <w:color w:val="000000" w:themeColor="text1"/>
          <w:sz w:val="28"/>
          <w:szCs w:val="28"/>
        </w:rPr>
        <w:fldChar w:fldCharType="separate"/>
      </w:r>
      <w:r w:rsidRPr="00B84887">
        <w:rPr>
          <w:b/>
          <w:noProof/>
          <w:color w:val="000000" w:themeColor="text1"/>
          <w:sz w:val="28"/>
          <w:szCs w:val="28"/>
        </w:rPr>
        <w:t>1</w:t>
      </w:r>
      <w:r w:rsidRPr="00B84887">
        <w:rPr>
          <w:b/>
          <w:color w:val="000000" w:themeColor="text1"/>
          <w:sz w:val="28"/>
          <w:szCs w:val="28"/>
        </w:rPr>
        <w:fldChar w:fldCharType="end"/>
      </w:r>
      <w:r w:rsidRPr="00B84887">
        <w:rPr>
          <w:b/>
          <w:color w:val="000000" w:themeColor="text1"/>
          <w:sz w:val="28"/>
          <w:szCs w:val="28"/>
        </w:rPr>
        <w:t>: RELATIONSHIP BETWEEN OUTCOME AND PREDICTIVE FACTORS</w:t>
      </w:r>
    </w:p>
    <w:tbl>
      <w:tblPr>
        <w:tblW w:w="9216" w:type="dxa"/>
        <w:jc w:val="center"/>
        <w:tblLook w:val="04A0" w:firstRow="1" w:lastRow="0" w:firstColumn="1" w:lastColumn="0" w:noHBand="0" w:noVBand="1"/>
      </w:tblPr>
      <w:tblGrid>
        <w:gridCol w:w="3662"/>
        <w:gridCol w:w="1443"/>
        <w:gridCol w:w="1559"/>
        <w:gridCol w:w="1276"/>
        <w:gridCol w:w="1276"/>
      </w:tblGrid>
      <w:tr w:rsidR="000C1E2B" w:rsidRPr="00407D1E" w:rsidTr="00CD0F33">
        <w:trPr>
          <w:trHeight w:val="295"/>
          <w:jc w:val="center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</w:rPr>
              <w:t>VARIABLE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</w:rPr>
              <w:t>OUTCOME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</w:rPr>
              <w:t>P-value</w:t>
            </w:r>
          </w:p>
        </w:tc>
      </w:tr>
      <w:tr w:rsidR="000C1E2B" w:rsidRPr="00407D1E" w:rsidTr="00CD0F33">
        <w:trPr>
          <w:trHeight w:val="883"/>
          <w:jc w:val="center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Return to baseline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Neurological disability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Death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C1E2B" w:rsidRPr="00407D1E" w:rsidTr="00CD0F33">
        <w:trPr>
          <w:trHeight w:val="588"/>
          <w:jc w:val="center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n=33 (44%)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n=31 (41%)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n=11 (15%)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C1E2B" w:rsidRPr="00407D1E" w:rsidTr="00CD0F33">
        <w:trPr>
          <w:trHeight w:val="469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Etiology:</w:t>
            </w:r>
            <w:r w:rsidRPr="00407D1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407D1E">
              <w:rPr>
                <w:rFonts w:ascii="Arial" w:eastAsia="Times New Roman" w:hAnsi="Arial" w:cs="Arial"/>
                <w:bCs/>
                <w:color w:val="000000"/>
              </w:rPr>
              <w:t>n (%)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0C1E2B" w:rsidRPr="00407D1E" w:rsidTr="00CD0F33">
        <w:trPr>
          <w:trHeight w:val="113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Acute symptomatic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13 (17.3%)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18 (23.8%)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6 (8.2%)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0.52</w:t>
            </w:r>
          </w:p>
        </w:tc>
      </w:tr>
      <w:tr w:rsidR="000C1E2B" w:rsidRPr="00407D1E" w:rsidTr="00CD0F33">
        <w:trPr>
          <w:trHeight w:val="113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Remote symptomatic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4 (5.3%)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139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Acute on remote symptomatic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2 (2.8%)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113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Progressive encephalopathy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10 (13.4%)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7 (9.3%)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2 (2.8%)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0.51</w:t>
            </w:r>
          </w:p>
        </w:tc>
      </w:tr>
      <w:tr w:rsidR="000C1E2B" w:rsidRPr="00407D1E" w:rsidTr="00CD0F33">
        <w:trPr>
          <w:trHeight w:val="113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Static encephalopathy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4 (5.3%)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5 (6.6%)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295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Idiopathic epilepsy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2 (2.7%)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295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Unclassified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1(1.2%)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58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0C1E2B" w:rsidRDefault="000C1E2B" w:rsidP="00CD0F3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C1E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Duration of Refractory Status Epilepticus: </w:t>
            </w:r>
            <w:r w:rsidRPr="000C1E2B">
              <w:rPr>
                <w:rFonts w:ascii="Arial" w:eastAsia="Times New Roman" w:hAnsi="Arial" w:cs="Arial"/>
                <w:bCs/>
                <w:color w:val="000000"/>
              </w:rPr>
              <w:t>n (%)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0C1E2B" w:rsidRPr="00407D1E" w:rsidTr="00CD0F33">
        <w:trPr>
          <w:trHeight w:val="159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0C1E2B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C1E2B">
              <w:rPr>
                <w:rFonts w:ascii="Arial" w:eastAsia="Times New Roman" w:hAnsi="Arial" w:cs="Arial"/>
                <w:color w:val="000000"/>
              </w:rPr>
              <w:t>&lt; 24 hours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13 (17.3%)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4 (5.3%)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2 (2.7%)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295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0C1E2B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C1E2B">
              <w:rPr>
                <w:rFonts w:ascii="Arial" w:eastAsia="Times New Roman" w:hAnsi="Arial" w:cs="Arial"/>
                <w:color w:val="000000"/>
              </w:rPr>
              <w:t>24-48 hours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8 (10.7%)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5 (6.7%)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(1.4%)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295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0C1E2B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C1E2B">
              <w:rPr>
                <w:rFonts w:ascii="Arial" w:eastAsia="Times New Roman" w:hAnsi="Arial" w:cs="Arial"/>
                <w:color w:val="000000"/>
              </w:rPr>
              <w:t>48-72 hours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5 (6.7%)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8 (10.5%)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(1.4%)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295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0C1E2B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C1E2B">
              <w:rPr>
                <w:rFonts w:ascii="Arial" w:eastAsia="Times New Roman" w:hAnsi="Arial" w:cs="Arial"/>
                <w:color w:val="000000"/>
              </w:rPr>
              <w:t>72-96 hours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4 (5.3%)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6 (8%)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(1.4%)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295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0C1E2B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C1E2B">
              <w:rPr>
                <w:rFonts w:ascii="Arial" w:eastAsia="Times New Roman" w:hAnsi="Arial" w:cs="Arial"/>
                <w:color w:val="000000"/>
              </w:rPr>
              <w:t>96 hours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3 (4%)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8 (10.5%)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6 (8.1%)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1E2B" w:rsidRPr="00407D1E" w:rsidTr="00CD0F33">
        <w:trPr>
          <w:trHeight w:val="646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0C1E2B" w:rsidRDefault="000C1E2B" w:rsidP="00CD0F3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Mean time between </w:t>
            </w:r>
            <w:proofErr w:type="gramStart"/>
            <w:r w:rsidRPr="000C1E2B">
              <w:rPr>
                <w:rFonts w:ascii="Arial" w:eastAsia="Times New Roman" w:hAnsi="Arial" w:cs="Arial"/>
                <w:b/>
                <w:bCs/>
                <w:color w:val="000000"/>
              </w:rPr>
              <w:t>onset</w:t>
            </w:r>
            <w:proofErr w:type="gramEnd"/>
            <w:r w:rsidRPr="000C1E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of seizures to 1</w:t>
            </w:r>
            <w:r w:rsidRPr="000C1E2B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st</w:t>
            </w:r>
            <w:r w:rsidRPr="000C1E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Benzodiazepine injection: </w:t>
            </w:r>
            <w:r w:rsidRPr="000C1E2B">
              <w:rPr>
                <w:rFonts w:ascii="Arial" w:eastAsia="Times New Roman" w:hAnsi="Arial" w:cs="Arial"/>
                <w:bCs/>
                <w:color w:val="000000"/>
              </w:rPr>
              <w:t>n (%)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0.530</w:t>
            </w:r>
          </w:p>
        </w:tc>
      </w:tr>
      <w:tr w:rsidR="000C1E2B" w:rsidRPr="00407D1E" w:rsidTr="00CD0F33">
        <w:trPr>
          <w:trHeight w:val="295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0C1E2B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C1E2B">
              <w:rPr>
                <w:rFonts w:ascii="Arial" w:eastAsia="Times New Roman" w:hAnsi="Arial" w:cs="Arial"/>
                <w:color w:val="000000"/>
              </w:rPr>
              <w:t>&lt; 10 minutes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7 (9.4%)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4 (5.4%)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C1E2B" w:rsidRPr="00407D1E" w:rsidTr="00CD0F33">
        <w:trPr>
          <w:trHeight w:val="295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10-30 minutes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13 (17.3%)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13 (17.1%)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5 (6.8%)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C1E2B" w:rsidRPr="00407D1E" w:rsidTr="00CD0F33">
        <w:trPr>
          <w:trHeight w:val="113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&gt;30 minutes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13 (17.3%)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14 (18.5%)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6 (8.2%)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E2B" w:rsidRPr="00407D1E" w:rsidRDefault="000C1E2B" w:rsidP="00CD0F33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C1E2B" w:rsidRPr="00407D1E" w:rsidTr="00CD0F33">
        <w:trPr>
          <w:trHeight w:val="113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B" w:rsidRPr="00407D1E" w:rsidRDefault="000C1E2B" w:rsidP="00CD0F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C1E2B" w:rsidRDefault="000C1E2B" w:rsidP="000C1E2B">
      <w:pPr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84887" w:rsidRDefault="00B84887" w:rsidP="000C1E2B">
      <w:pPr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84887" w:rsidRDefault="00B84887" w:rsidP="000C1E2B">
      <w:pPr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84887" w:rsidRDefault="00B84887" w:rsidP="000C1E2B">
      <w:pPr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84887" w:rsidRDefault="00B84887" w:rsidP="000C1E2B">
      <w:pPr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84887" w:rsidRPr="00B84887" w:rsidRDefault="00B84887" w:rsidP="000C1E2B">
      <w:pPr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84887" w:rsidRPr="00B84887" w:rsidRDefault="00B84887" w:rsidP="00B84887">
      <w:pPr>
        <w:pStyle w:val="Caption"/>
        <w:keepNext/>
        <w:rPr>
          <w:b/>
          <w:color w:val="000000" w:themeColor="text1"/>
          <w:sz w:val="28"/>
          <w:szCs w:val="28"/>
        </w:rPr>
      </w:pPr>
      <w:r w:rsidRPr="00B84887">
        <w:rPr>
          <w:b/>
          <w:color w:val="000000" w:themeColor="text1"/>
          <w:sz w:val="28"/>
          <w:szCs w:val="28"/>
        </w:rPr>
        <w:lastRenderedPageBreak/>
        <w:t xml:space="preserve">Table </w:t>
      </w:r>
      <w:r w:rsidRPr="00B84887">
        <w:rPr>
          <w:b/>
          <w:color w:val="000000" w:themeColor="text1"/>
          <w:sz w:val="28"/>
          <w:szCs w:val="28"/>
        </w:rPr>
        <w:fldChar w:fldCharType="begin"/>
      </w:r>
      <w:r w:rsidRPr="00B84887">
        <w:rPr>
          <w:b/>
          <w:color w:val="000000" w:themeColor="text1"/>
          <w:sz w:val="28"/>
          <w:szCs w:val="28"/>
        </w:rPr>
        <w:instrText xml:space="preserve"> SEQ Table \* ARABIC </w:instrText>
      </w:r>
      <w:r w:rsidRPr="00B84887">
        <w:rPr>
          <w:b/>
          <w:color w:val="000000" w:themeColor="text1"/>
          <w:sz w:val="28"/>
          <w:szCs w:val="28"/>
        </w:rPr>
        <w:fldChar w:fldCharType="separate"/>
      </w:r>
      <w:r w:rsidRPr="00B84887">
        <w:rPr>
          <w:b/>
          <w:noProof/>
          <w:color w:val="000000" w:themeColor="text1"/>
          <w:sz w:val="28"/>
          <w:szCs w:val="28"/>
        </w:rPr>
        <w:t>2</w:t>
      </w:r>
      <w:r w:rsidRPr="00B84887">
        <w:rPr>
          <w:b/>
          <w:color w:val="000000" w:themeColor="text1"/>
          <w:sz w:val="28"/>
          <w:szCs w:val="28"/>
        </w:rPr>
        <w:fldChar w:fldCharType="end"/>
      </w:r>
      <w:r w:rsidRPr="00B84887">
        <w:rPr>
          <w:b/>
          <w:color w:val="000000" w:themeColor="text1"/>
          <w:sz w:val="28"/>
          <w:szCs w:val="28"/>
        </w:rPr>
        <w:t>: RELATIONSHIP OF ETIOLOGY WITH AGE AND SEIZURE TYPE</w:t>
      </w:r>
    </w:p>
    <w:tbl>
      <w:tblPr>
        <w:tblW w:w="9710" w:type="dxa"/>
        <w:jc w:val="center"/>
        <w:tblLook w:val="04A0" w:firstRow="1" w:lastRow="0" w:firstColumn="1" w:lastColumn="0" w:noHBand="0" w:noVBand="1"/>
      </w:tblPr>
      <w:tblGrid>
        <w:gridCol w:w="3256"/>
        <w:gridCol w:w="1511"/>
        <w:gridCol w:w="1269"/>
        <w:gridCol w:w="199"/>
        <w:gridCol w:w="998"/>
        <w:gridCol w:w="307"/>
        <w:gridCol w:w="1129"/>
        <w:gridCol w:w="1041"/>
      </w:tblGrid>
      <w:tr w:rsidR="00B84887" w:rsidRPr="00407D1E" w:rsidTr="00467BF0">
        <w:trPr>
          <w:trHeight w:val="409"/>
          <w:jc w:val="center"/>
        </w:trPr>
        <w:tc>
          <w:tcPr>
            <w:tcW w:w="3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</w:rPr>
              <w:t>Etiology</w:t>
            </w:r>
          </w:p>
        </w:tc>
        <w:tc>
          <w:tcPr>
            <w:tcW w:w="54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</w:rPr>
              <w:t>Age in groups (n=75)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</w:rPr>
              <w:t>P-value</w:t>
            </w:r>
          </w:p>
        </w:tc>
      </w:tr>
      <w:tr w:rsidR="00B84887" w:rsidRPr="00407D1E" w:rsidTr="00467BF0">
        <w:trPr>
          <w:trHeight w:val="620"/>
          <w:jc w:val="center"/>
        </w:trPr>
        <w:tc>
          <w:tcPr>
            <w:tcW w:w="3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month - 2 years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&gt;2 years-6 years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&gt;6 years-12 years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&gt;12 years-18 years</w:t>
            </w: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67BF0">
              <w:rPr>
                <w:rFonts w:ascii="Arial" w:eastAsia="Times New Roman" w:hAnsi="Arial" w:cs="Arial"/>
                <w:color w:val="000000"/>
              </w:rPr>
              <w:t>&lt;0.01</w:t>
            </w:r>
          </w:p>
        </w:tc>
      </w:tr>
      <w:tr w:rsidR="00B84887" w:rsidRPr="00407D1E" w:rsidTr="00467BF0">
        <w:trPr>
          <w:trHeight w:val="93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Acute symptomatic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13 (17.4%)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16 (21.3%)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8 (10.7%)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Remote symptomatic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2 (2.7%)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 xml:space="preserve">Acute on remote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Progressive encephalopathy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8 (10.7%)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4 (5.4%)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7 (9.3%)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Static encephalopathy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6 (8%)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3 (4%)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Idiopathic epilepsy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2 (2.7%)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Unclassified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520"/>
          <w:jc w:val="center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</w:rPr>
              <w:t>Seizure type (n=75)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84887" w:rsidRPr="00407D1E" w:rsidTr="00467BF0">
        <w:trPr>
          <w:trHeight w:val="600"/>
          <w:jc w:val="center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Generalized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Focal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Mixed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Focal with bilateral tonic clonic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467BF0">
              <w:rPr>
                <w:rFonts w:ascii="Arial" w:eastAsia="Times New Roman" w:hAnsi="Arial" w:cs="Arial"/>
                <w:color w:val="000000"/>
              </w:rPr>
              <w:t>&lt;0.01</w:t>
            </w: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Acute symptomatic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27 (36%)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3 (4%)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7 (9.3%)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Remote symptomatic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4 (5.3%)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 xml:space="preserve">Acute on remote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3 (4%)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Progressive encephalopathy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8 (10.7%)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6 (8%)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2 (2.7%)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3 (4%)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Static encephalopathy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5 (6.8%)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3 (4%)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Idiopathic epilepsy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Unclassified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1 (1.3%)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87" w:rsidRPr="00407D1E" w:rsidRDefault="00B84887" w:rsidP="002B73B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4887" w:rsidRPr="00407D1E" w:rsidTr="00467BF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  <w:r w:rsidRPr="00407D1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4887" w:rsidRPr="00407D1E" w:rsidRDefault="00B84887" w:rsidP="002B73B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87" w:rsidRPr="00407D1E" w:rsidRDefault="00B84887" w:rsidP="002B73B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F4967" w:rsidRDefault="006F4967"/>
    <w:p w:rsidR="00B84887" w:rsidRDefault="00B84887"/>
    <w:p w:rsidR="00B84887" w:rsidRDefault="00B84887" w:rsidP="00B84887">
      <w:pPr>
        <w:pStyle w:val="Heading2"/>
        <w:keepNext/>
        <w:spacing w:before="0"/>
      </w:pPr>
      <w:r w:rsidRPr="00407D1E">
        <w:rPr>
          <w:noProof/>
          <w:sz w:val="28"/>
          <w:szCs w:val="28"/>
          <w:shd w:val="clear" w:color="auto" w:fill="FFFFFF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2E13782D" wp14:editId="3BF623C0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819400" cy="2521346"/>
            <wp:effectExtent l="0" t="0" r="0" b="1270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D1E">
        <w:rPr>
          <w:noProof/>
          <w:sz w:val="28"/>
          <w:szCs w:val="28"/>
          <w:shd w:val="clear" w:color="auto" w:fill="FFFFFF"/>
          <w:lang w:val="en-US"/>
        </w:rPr>
        <w:drawing>
          <wp:inline distT="0" distB="0" distL="0" distR="0" wp14:anchorId="5B4BAB1F" wp14:editId="00F099C3">
            <wp:extent cx="2910840" cy="2536586"/>
            <wp:effectExtent l="0" t="0" r="3810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4887" w:rsidRPr="00B84887" w:rsidRDefault="00B84887" w:rsidP="00B84887">
      <w:pPr>
        <w:pStyle w:val="Caption"/>
        <w:rPr>
          <w:rFonts w:ascii="Arial" w:hAnsi="Arial" w:cs="Arial"/>
          <w:b/>
          <w:noProof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    Figure 1</w:t>
      </w:r>
      <w:r w:rsidRPr="00B84887">
        <w:rPr>
          <w:b/>
          <w:color w:val="000000" w:themeColor="text1"/>
          <w:sz w:val="28"/>
          <w:szCs w:val="28"/>
        </w:rPr>
        <w:t xml:space="preserve">: OUTCOME 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</w:t>
      </w:r>
      <w:r w:rsidRPr="00B84887">
        <w:rPr>
          <w:b/>
          <w:color w:val="000000" w:themeColor="text1"/>
          <w:sz w:val="28"/>
          <w:szCs w:val="28"/>
        </w:rPr>
        <w:t xml:space="preserve">Figure </w:t>
      </w:r>
      <w:r>
        <w:rPr>
          <w:b/>
          <w:color w:val="000000" w:themeColor="text1"/>
          <w:sz w:val="28"/>
          <w:szCs w:val="28"/>
        </w:rPr>
        <w:t>2</w:t>
      </w:r>
      <w:r w:rsidRPr="00B84887">
        <w:rPr>
          <w:b/>
          <w:color w:val="000000" w:themeColor="text1"/>
          <w:sz w:val="28"/>
          <w:szCs w:val="28"/>
        </w:rPr>
        <w:t>: DISABILITY GRADES</w:t>
      </w:r>
    </w:p>
    <w:p w:rsidR="00B84887" w:rsidRDefault="00B84887" w:rsidP="00B84887">
      <w:pPr>
        <w:pStyle w:val="Caption"/>
        <w:jc w:val="both"/>
        <w:rPr>
          <w:b/>
          <w:color w:val="000000" w:themeColor="text1"/>
          <w:sz w:val="28"/>
          <w:szCs w:val="28"/>
        </w:rPr>
      </w:pPr>
    </w:p>
    <w:p w:rsidR="00B84887" w:rsidRDefault="00B84887"/>
    <w:sectPr w:rsidR="00B8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2B"/>
    <w:rsid w:val="000C1E2B"/>
    <w:rsid w:val="00467BF0"/>
    <w:rsid w:val="00533130"/>
    <w:rsid w:val="00624FF8"/>
    <w:rsid w:val="006F4967"/>
    <w:rsid w:val="00B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44966-159E-48E6-BB92-25AED66A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2B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0C1E2B"/>
    <w:pPr>
      <w:spacing w:line="480" w:lineRule="auto"/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E2B"/>
    <w:pPr>
      <w:spacing w:before="240" w:after="120" w:line="480" w:lineRule="auto"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E2B"/>
    <w:rPr>
      <w:rFonts w:ascii="Arial" w:eastAsiaTheme="minorEastAsia" w:hAnsi="Arial" w:cs="Arial"/>
      <w:b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C1E2B"/>
    <w:rPr>
      <w:rFonts w:ascii="Arial" w:eastAsiaTheme="minorEastAsia" w:hAnsi="Arial" w:cs="Arial"/>
      <w:b/>
      <w:sz w:val="24"/>
      <w:szCs w:val="24"/>
      <w:lang w:val="en-GB"/>
    </w:rPr>
  </w:style>
  <w:style w:type="paragraph" w:customStyle="1" w:styleId="Default">
    <w:name w:val="Default"/>
    <w:rsid w:val="000C1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84887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87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140921758220002E-2"/>
          <c:y val="1.6721781641960701E-2"/>
          <c:w val="0.93220704029643398"/>
          <c:h val="0.764288544996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DISABILITY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B5FA0FC-0AFD-4F92-BFE1-F3A9E39896C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Mild Disability</c:v>
                </c:pt>
                <c:pt idx="1">
                  <c:v>Moderate Disability</c:v>
                </c:pt>
                <c:pt idx="2">
                  <c:v>Severe Disability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0.09</c:v>
                </c:pt>
                <c:pt idx="1">
                  <c:v>0.39</c:v>
                </c:pt>
                <c:pt idx="2">
                  <c:v>0.52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90123832"/>
        <c:axId val="290117560"/>
      </c:barChart>
      <c:catAx>
        <c:axId val="29012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effectLst/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90117560"/>
        <c:crosses val="autoZero"/>
        <c:auto val="1"/>
        <c:lblAlgn val="ctr"/>
        <c:lblOffset val="100"/>
        <c:noMultiLvlLbl val="0"/>
      </c:catAx>
      <c:valAx>
        <c:axId val="29011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9012383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Outcome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explosion val="5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200"/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/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/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Neurological Deficit</c:v>
                </c:pt>
                <c:pt idx="1">
                  <c:v>Return to Baseline</c:v>
                </c:pt>
                <c:pt idx="2">
                  <c:v>Death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0.41</c:v>
                </c:pt>
                <c:pt idx="1">
                  <c:v>0.44</c:v>
                </c:pt>
                <c:pt idx="2">
                  <c:v>0.15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9228538841021838"/>
          <c:y val="0.24803625583071501"/>
          <c:w val="0.39227233375932719"/>
          <c:h val="0.5294996804155960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vert="horz"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Javeria Raza Alvi</dc:creator>
  <cp:keywords/>
  <dc:description/>
  <cp:lastModifiedBy>Dr. Javeria Raza Alvi</cp:lastModifiedBy>
  <cp:revision>4</cp:revision>
  <dcterms:created xsi:type="dcterms:W3CDTF">2022-03-29T18:37:00Z</dcterms:created>
  <dcterms:modified xsi:type="dcterms:W3CDTF">2022-03-29T19:16:00Z</dcterms:modified>
</cp:coreProperties>
</file>