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1"/>
        <w:gridCol w:w="1701"/>
        <w:gridCol w:w="3000"/>
      </w:tblGrid>
      <w:tr w:rsidR="00A0782D" w:rsidRPr="00762085" w:rsidTr="00B07D0D">
        <w:tc>
          <w:tcPr>
            <w:tcW w:w="6062" w:type="dxa"/>
            <w:gridSpan w:val="2"/>
          </w:tcPr>
          <w:p w:rsidR="00A0782D" w:rsidRPr="00762085" w:rsidRDefault="00A0782D" w:rsidP="00B37FB0">
            <w:pPr>
              <w:spacing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Current age-months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76208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(median/min-max)</w:t>
            </w:r>
          </w:p>
        </w:tc>
        <w:tc>
          <w:tcPr>
            <w:tcW w:w="3000" w:type="dxa"/>
          </w:tcPr>
          <w:p w:rsidR="00A0782D" w:rsidRPr="00762085" w:rsidRDefault="00A0782D" w:rsidP="00B37FB0">
            <w:pPr>
              <w:spacing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112.5/3.6-294</w:t>
            </w:r>
          </w:p>
        </w:tc>
      </w:tr>
      <w:tr w:rsidR="00A0782D" w:rsidRPr="00762085" w:rsidTr="00B07D0D">
        <w:tc>
          <w:tcPr>
            <w:tcW w:w="6062" w:type="dxa"/>
            <w:gridSpan w:val="2"/>
          </w:tcPr>
          <w:p w:rsidR="00A0782D" w:rsidRPr="00762085" w:rsidRDefault="00A0782D" w:rsidP="00B37FB0">
            <w:pPr>
              <w:spacing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Age at the first application-months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76208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(median/min-max)</w:t>
            </w:r>
          </w:p>
        </w:tc>
        <w:tc>
          <w:tcPr>
            <w:tcW w:w="3000" w:type="dxa"/>
          </w:tcPr>
          <w:p w:rsidR="00A0782D" w:rsidRPr="00762085" w:rsidRDefault="00A0782D" w:rsidP="00B37FB0">
            <w:pPr>
              <w:spacing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45/1.2-204.7</w:t>
            </w:r>
          </w:p>
        </w:tc>
      </w:tr>
      <w:tr w:rsidR="00A0782D" w:rsidRPr="00762085" w:rsidTr="00B07D0D">
        <w:tc>
          <w:tcPr>
            <w:tcW w:w="6062" w:type="dxa"/>
            <w:gridSpan w:val="2"/>
          </w:tcPr>
          <w:p w:rsidR="00A0782D" w:rsidRPr="00762085" w:rsidRDefault="00A0782D" w:rsidP="00B37FB0">
            <w:pPr>
              <w:spacing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Sex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76208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(male, n/%)</w:t>
            </w:r>
          </w:p>
        </w:tc>
        <w:tc>
          <w:tcPr>
            <w:tcW w:w="3000" w:type="dxa"/>
          </w:tcPr>
          <w:p w:rsidR="00A0782D" w:rsidRPr="00762085" w:rsidRDefault="00A0782D" w:rsidP="00B37FB0">
            <w:pPr>
              <w:spacing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25/62.5</w:t>
            </w:r>
          </w:p>
        </w:tc>
      </w:tr>
      <w:tr w:rsidR="00A0782D" w:rsidRPr="00762085" w:rsidTr="00B07D0D">
        <w:tc>
          <w:tcPr>
            <w:tcW w:w="6062" w:type="dxa"/>
            <w:gridSpan w:val="2"/>
          </w:tcPr>
          <w:p w:rsidR="00A0782D" w:rsidRPr="00762085" w:rsidRDefault="00A0782D" w:rsidP="00B37FB0">
            <w:pPr>
              <w:spacing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Consanguineous marriage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76208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(n/%)</w:t>
            </w:r>
          </w:p>
        </w:tc>
        <w:tc>
          <w:tcPr>
            <w:tcW w:w="3000" w:type="dxa"/>
          </w:tcPr>
          <w:p w:rsidR="00A0782D" w:rsidRPr="00762085" w:rsidRDefault="00A0782D" w:rsidP="00B37FB0">
            <w:pPr>
              <w:spacing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18/45</w:t>
            </w:r>
          </w:p>
        </w:tc>
      </w:tr>
      <w:tr w:rsidR="00A0782D" w:rsidRPr="00762085" w:rsidTr="00B07D0D">
        <w:tc>
          <w:tcPr>
            <w:tcW w:w="6062" w:type="dxa"/>
            <w:gridSpan w:val="2"/>
          </w:tcPr>
          <w:p w:rsidR="00A0782D" w:rsidRPr="00762085" w:rsidRDefault="00A0782D" w:rsidP="00B37FB0">
            <w:pPr>
              <w:spacing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History of stroke in their relatives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76208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(n/%)</w:t>
            </w:r>
          </w:p>
        </w:tc>
        <w:tc>
          <w:tcPr>
            <w:tcW w:w="3000" w:type="dxa"/>
          </w:tcPr>
          <w:p w:rsidR="00A0782D" w:rsidRPr="00762085" w:rsidRDefault="00A0782D" w:rsidP="00B37FB0">
            <w:pPr>
              <w:spacing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6/15</w:t>
            </w:r>
          </w:p>
        </w:tc>
      </w:tr>
      <w:tr w:rsidR="00A0782D" w:rsidRPr="00762085" w:rsidTr="00B07D0D">
        <w:tc>
          <w:tcPr>
            <w:tcW w:w="6062" w:type="dxa"/>
            <w:gridSpan w:val="2"/>
          </w:tcPr>
          <w:p w:rsidR="00A0782D" w:rsidRPr="00762085" w:rsidRDefault="00A0782D" w:rsidP="00B37FB0">
            <w:pPr>
              <w:spacing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Patients according to risk factors</w:t>
            </w:r>
          </w:p>
        </w:tc>
        <w:tc>
          <w:tcPr>
            <w:tcW w:w="3000" w:type="dxa"/>
          </w:tcPr>
          <w:p w:rsidR="00A0782D" w:rsidRPr="00762085" w:rsidRDefault="00A0782D" w:rsidP="00B37FB0">
            <w:pPr>
              <w:spacing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(n/%)</w:t>
            </w:r>
          </w:p>
        </w:tc>
      </w:tr>
      <w:tr w:rsidR="00A0782D" w:rsidRPr="00762085" w:rsidTr="00B07D0D">
        <w:tc>
          <w:tcPr>
            <w:tcW w:w="6062" w:type="dxa"/>
            <w:gridSpan w:val="2"/>
          </w:tcPr>
          <w:p w:rsidR="00A0782D" w:rsidRPr="00762085" w:rsidRDefault="00A0782D" w:rsidP="00B37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1"/>
              </w:tabs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a-</w:t>
            </w:r>
            <w:proofErr w:type="spellStart"/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Prothrombotic</w:t>
            </w:r>
            <w:proofErr w:type="spellEnd"/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reasons </w:t>
            </w:r>
          </w:p>
        </w:tc>
        <w:tc>
          <w:tcPr>
            <w:tcW w:w="3000" w:type="dxa"/>
          </w:tcPr>
          <w:p w:rsidR="00A0782D" w:rsidRPr="00762085" w:rsidRDefault="00A0782D" w:rsidP="00B37FB0">
            <w:pPr>
              <w:spacing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27/67.5</w:t>
            </w:r>
          </w:p>
        </w:tc>
      </w:tr>
      <w:tr w:rsidR="00A0782D" w:rsidRPr="00762085" w:rsidTr="00B07D0D">
        <w:tc>
          <w:tcPr>
            <w:tcW w:w="6062" w:type="dxa"/>
            <w:gridSpan w:val="2"/>
          </w:tcPr>
          <w:p w:rsidR="00A0782D" w:rsidRPr="00762085" w:rsidRDefault="00A0782D" w:rsidP="00B37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1"/>
              </w:tabs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b-Congenital heart diseases </w:t>
            </w:r>
          </w:p>
        </w:tc>
        <w:tc>
          <w:tcPr>
            <w:tcW w:w="3000" w:type="dxa"/>
          </w:tcPr>
          <w:p w:rsidR="00A0782D" w:rsidRPr="00762085" w:rsidRDefault="00A0782D" w:rsidP="00B37FB0">
            <w:pPr>
              <w:spacing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26/65</w:t>
            </w:r>
          </w:p>
        </w:tc>
      </w:tr>
      <w:tr w:rsidR="00A0782D" w:rsidRPr="00762085" w:rsidTr="00B07D0D">
        <w:tc>
          <w:tcPr>
            <w:tcW w:w="6062" w:type="dxa"/>
            <w:gridSpan w:val="2"/>
          </w:tcPr>
          <w:p w:rsidR="00A0782D" w:rsidRPr="00762085" w:rsidRDefault="00A0782D" w:rsidP="00B37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1"/>
              </w:tabs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c-Infections </w:t>
            </w:r>
          </w:p>
        </w:tc>
        <w:tc>
          <w:tcPr>
            <w:tcW w:w="3000" w:type="dxa"/>
          </w:tcPr>
          <w:p w:rsidR="00A0782D" w:rsidRPr="00762085" w:rsidRDefault="00A0782D" w:rsidP="00B37FB0">
            <w:pPr>
              <w:spacing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13/32.5</w:t>
            </w:r>
          </w:p>
        </w:tc>
      </w:tr>
      <w:tr w:rsidR="00A0782D" w:rsidRPr="00762085" w:rsidTr="00B07D0D">
        <w:tc>
          <w:tcPr>
            <w:tcW w:w="6062" w:type="dxa"/>
            <w:gridSpan w:val="2"/>
          </w:tcPr>
          <w:p w:rsidR="00A0782D" w:rsidRPr="00762085" w:rsidRDefault="00A0782D" w:rsidP="00B37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1"/>
              </w:tabs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d-Hematologic reasons </w:t>
            </w:r>
          </w:p>
        </w:tc>
        <w:tc>
          <w:tcPr>
            <w:tcW w:w="3000" w:type="dxa"/>
          </w:tcPr>
          <w:p w:rsidR="00A0782D" w:rsidRPr="00762085" w:rsidRDefault="00A0782D" w:rsidP="00B37FB0">
            <w:pPr>
              <w:spacing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12/30</w:t>
            </w:r>
          </w:p>
        </w:tc>
      </w:tr>
      <w:tr w:rsidR="00A0782D" w:rsidRPr="00762085" w:rsidTr="00B07D0D">
        <w:tc>
          <w:tcPr>
            <w:tcW w:w="6062" w:type="dxa"/>
            <w:gridSpan w:val="2"/>
          </w:tcPr>
          <w:p w:rsidR="00A0782D" w:rsidRPr="00762085" w:rsidRDefault="00A0782D" w:rsidP="00B37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1"/>
              </w:tabs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    e-</w:t>
            </w:r>
            <w:proofErr w:type="spellStart"/>
            <w:r w:rsidRPr="0076208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Arteriopathies</w:t>
            </w:r>
            <w:proofErr w:type="spellEnd"/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/rheumatologic diseases </w:t>
            </w:r>
          </w:p>
        </w:tc>
        <w:tc>
          <w:tcPr>
            <w:tcW w:w="3000" w:type="dxa"/>
          </w:tcPr>
          <w:p w:rsidR="00A0782D" w:rsidRPr="00762085" w:rsidRDefault="00A0782D" w:rsidP="00B37FB0">
            <w:pPr>
              <w:spacing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5/12.5</w:t>
            </w:r>
          </w:p>
        </w:tc>
      </w:tr>
      <w:tr w:rsidR="00A0782D" w:rsidRPr="00762085" w:rsidTr="00B07D0D">
        <w:tc>
          <w:tcPr>
            <w:tcW w:w="6062" w:type="dxa"/>
            <w:gridSpan w:val="2"/>
          </w:tcPr>
          <w:p w:rsidR="00A0782D" w:rsidRPr="00762085" w:rsidRDefault="00A0782D" w:rsidP="00B37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1"/>
              </w:tabs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f-Genetic diseases </w:t>
            </w:r>
          </w:p>
        </w:tc>
        <w:tc>
          <w:tcPr>
            <w:tcW w:w="3000" w:type="dxa"/>
          </w:tcPr>
          <w:p w:rsidR="00A0782D" w:rsidRPr="00762085" w:rsidRDefault="00A0782D" w:rsidP="00B37FB0">
            <w:pPr>
              <w:spacing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3/7.5</w:t>
            </w:r>
          </w:p>
        </w:tc>
      </w:tr>
      <w:tr w:rsidR="00A0782D" w:rsidRPr="00762085" w:rsidTr="00B07D0D">
        <w:tc>
          <w:tcPr>
            <w:tcW w:w="6062" w:type="dxa"/>
            <w:gridSpan w:val="2"/>
          </w:tcPr>
          <w:p w:rsidR="00A0782D" w:rsidRPr="00762085" w:rsidRDefault="00A0782D" w:rsidP="00B37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1"/>
              </w:tabs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g-Metabolic diseases </w:t>
            </w:r>
          </w:p>
        </w:tc>
        <w:tc>
          <w:tcPr>
            <w:tcW w:w="3000" w:type="dxa"/>
          </w:tcPr>
          <w:p w:rsidR="00A0782D" w:rsidRPr="00762085" w:rsidRDefault="00A0782D" w:rsidP="00B37FB0">
            <w:pPr>
              <w:spacing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1/2.5</w:t>
            </w:r>
          </w:p>
        </w:tc>
      </w:tr>
      <w:tr w:rsidR="00A0782D" w:rsidRPr="00762085" w:rsidTr="00B07D0D">
        <w:tc>
          <w:tcPr>
            <w:tcW w:w="6062" w:type="dxa"/>
            <w:gridSpan w:val="2"/>
          </w:tcPr>
          <w:p w:rsidR="00A0782D" w:rsidRPr="00762085" w:rsidRDefault="00A0782D" w:rsidP="00B37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1"/>
              </w:tabs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h-More than one risk factor </w:t>
            </w:r>
          </w:p>
        </w:tc>
        <w:tc>
          <w:tcPr>
            <w:tcW w:w="3000" w:type="dxa"/>
          </w:tcPr>
          <w:p w:rsidR="00A0782D" w:rsidRPr="00762085" w:rsidRDefault="00A0782D" w:rsidP="00B37FB0">
            <w:pPr>
              <w:spacing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34/85</w:t>
            </w:r>
          </w:p>
        </w:tc>
      </w:tr>
      <w:tr w:rsidR="00A0782D" w:rsidRPr="00762085" w:rsidTr="00B07D0D">
        <w:tc>
          <w:tcPr>
            <w:tcW w:w="6062" w:type="dxa"/>
            <w:gridSpan w:val="2"/>
          </w:tcPr>
          <w:p w:rsidR="00A0782D" w:rsidRPr="00762085" w:rsidRDefault="00A0782D" w:rsidP="00B37FB0">
            <w:pPr>
              <w:tabs>
                <w:tab w:val="left" w:pos="1131"/>
              </w:tabs>
              <w:spacing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The first presentation clinic</w:t>
            </w:r>
          </w:p>
        </w:tc>
        <w:tc>
          <w:tcPr>
            <w:tcW w:w="3000" w:type="dxa"/>
          </w:tcPr>
          <w:p w:rsidR="00A0782D" w:rsidRPr="00762085" w:rsidRDefault="00A0782D" w:rsidP="00B37FB0">
            <w:pPr>
              <w:spacing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(n/%)</w:t>
            </w:r>
          </w:p>
        </w:tc>
      </w:tr>
      <w:tr w:rsidR="00A0782D" w:rsidRPr="00762085" w:rsidTr="00B07D0D">
        <w:trPr>
          <w:trHeight w:val="356"/>
        </w:trPr>
        <w:tc>
          <w:tcPr>
            <w:tcW w:w="6062" w:type="dxa"/>
            <w:gridSpan w:val="2"/>
          </w:tcPr>
          <w:p w:rsidR="00A0782D" w:rsidRPr="00762085" w:rsidRDefault="00A0782D" w:rsidP="00B37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1"/>
              </w:tabs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a-Seizure </w:t>
            </w:r>
          </w:p>
        </w:tc>
        <w:tc>
          <w:tcPr>
            <w:tcW w:w="3000" w:type="dxa"/>
          </w:tcPr>
          <w:p w:rsidR="00A0782D" w:rsidRPr="00762085" w:rsidRDefault="00A0782D" w:rsidP="00B37FB0">
            <w:pPr>
              <w:spacing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17/42.5</w:t>
            </w:r>
          </w:p>
        </w:tc>
      </w:tr>
      <w:tr w:rsidR="00A0782D" w:rsidRPr="00762085" w:rsidTr="00B07D0D">
        <w:tc>
          <w:tcPr>
            <w:tcW w:w="6062" w:type="dxa"/>
            <w:gridSpan w:val="2"/>
            <w:vAlign w:val="bottom"/>
          </w:tcPr>
          <w:p w:rsidR="00A0782D" w:rsidRPr="00762085" w:rsidRDefault="00A0782D" w:rsidP="00B37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1"/>
              </w:tabs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b-Motor deficit/weakness </w:t>
            </w:r>
          </w:p>
        </w:tc>
        <w:tc>
          <w:tcPr>
            <w:tcW w:w="3000" w:type="dxa"/>
            <w:vAlign w:val="center"/>
          </w:tcPr>
          <w:p w:rsidR="00A0782D" w:rsidRPr="00762085" w:rsidRDefault="00A0782D" w:rsidP="00B37FB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10/25</w:t>
            </w:r>
          </w:p>
        </w:tc>
      </w:tr>
      <w:tr w:rsidR="00A0782D" w:rsidRPr="00762085" w:rsidTr="00B07D0D">
        <w:tc>
          <w:tcPr>
            <w:tcW w:w="6062" w:type="dxa"/>
            <w:gridSpan w:val="2"/>
            <w:vAlign w:val="bottom"/>
          </w:tcPr>
          <w:p w:rsidR="00A0782D" w:rsidRPr="00762085" w:rsidRDefault="00A0782D" w:rsidP="00B37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1"/>
              </w:tabs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c-Emotional deficit </w:t>
            </w:r>
          </w:p>
        </w:tc>
        <w:tc>
          <w:tcPr>
            <w:tcW w:w="3000" w:type="dxa"/>
            <w:vAlign w:val="center"/>
          </w:tcPr>
          <w:p w:rsidR="00A0782D" w:rsidRPr="00762085" w:rsidRDefault="00A0782D" w:rsidP="00B37FB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1/2.5</w:t>
            </w:r>
          </w:p>
        </w:tc>
      </w:tr>
      <w:tr w:rsidR="00A0782D" w:rsidRPr="00762085" w:rsidTr="00B07D0D">
        <w:tc>
          <w:tcPr>
            <w:tcW w:w="6062" w:type="dxa"/>
            <w:gridSpan w:val="2"/>
            <w:vAlign w:val="bottom"/>
          </w:tcPr>
          <w:p w:rsidR="00A0782D" w:rsidRPr="00762085" w:rsidRDefault="00A0782D" w:rsidP="00B37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1"/>
              </w:tabs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d-Change in consciousness </w:t>
            </w:r>
          </w:p>
        </w:tc>
        <w:tc>
          <w:tcPr>
            <w:tcW w:w="3000" w:type="dxa"/>
            <w:vAlign w:val="center"/>
          </w:tcPr>
          <w:p w:rsidR="00A0782D" w:rsidRPr="00762085" w:rsidRDefault="00A0782D" w:rsidP="00B37FB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3/7.5</w:t>
            </w:r>
          </w:p>
        </w:tc>
      </w:tr>
      <w:tr w:rsidR="00A0782D" w:rsidRPr="00762085" w:rsidTr="00B07D0D">
        <w:tc>
          <w:tcPr>
            <w:tcW w:w="6062" w:type="dxa"/>
            <w:gridSpan w:val="2"/>
            <w:vAlign w:val="bottom"/>
          </w:tcPr>
          <w:p w:rsidR="00A0782D" w:rsidRPr="00762085" w:rsidRDefault="00A0782D" w:rsidP="00B37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1"/>
              </w:tabs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e-Headache </w:t>
            </w:r>
          </w:p>
        </w:tc>
        <w:tc>
          <w:tcPr>
            <w:tcW w:w="3000" w:type="dxa"/>
            <w:vAlign w:val="center"/>
          </w:tcPr>
          <w:p w:rsidR="00A0782D" w:rsidRPr="00762085" w:rsidRDefault="00A0782D" w:rsidP="00B37FB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1/2.5</w:t>
            </w:r>
          </w:p>
        </w:tc>
      </w:tr>
      <w:tr w:rsidR="00A0782D" w:rsidRPr="00762085" w:rsidTr="00B07D0D">
        <w:tc>
          <w:tcPr>
            <w:tcW w:w="6062" w:type="dxa"/>
            <w:gridSpan w:val="2"/>
            <w:vAlign w:val="bottom"/>
          </w:tcPr>
          <w:p w:rsidR="00A0782D" w:rsidRPr="00762085" w:rsidRDefault="00A0782D" w:rsidP="00B37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1"/>
              </w:tabs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f-</w:t>
            </w:r>
            <w:proofErr w:type="spellStart"/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Ataxy</w:t>
            </w:r>
            <w:proofErr w:type="spellEnd"/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000" w:type="dxa"/>
            <w:vAlign w:val="center"/>
          </w:tcPr>
          <w:p w:rsidR="00A0782D" w:rsidRPr="00762085" w:rsidRDefault="00A0782D" w:rsidP="00B37FB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2/5</w:t>
            </w:r>
          </w:p>
        </w:tc>
      </w:tr>
      <w:tr w:rsidR="00A0782D" w:rsidRPr="00762085" w:rsidTr="00B07D0D">
        <w:tc>
          <w:tcPr>
            <w:tcW w:w="6062" w:type="dxa"/>
            <w:gridSpan w:val="2"/>
            <w:vAlign w:val="bottom"/>
          </w:tcPr>
          <w:p w:rsidR="00A0782D" w:rsidRPr="00762085" w:rsidRDefault="00A0782D" w:rsidP="00B37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1"/>
              </w:tabs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g-Chorea</w:t>
            </w:r>
          </w:p>
        </w:tc>
        <w:tc>
          <w:tcPr>
            <w:tcW w:w="3000" w:type="dxa"/>
            <w:vAlign w:val="center"/>
          </w:tcPr>
          <w:p w:rsidR="00A0782D" w:rsidRPr="00762085" w:rsidRDefault="00A0782D" w:rsidP="00B37FB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2/5</w:t>
            </w:r>
          </w:p>
        </w:tc>
      </w:tr>
      <w:tr w:rsidR="00A0782D" w:rsidRPr="00762085" w:rsidTr="00B07D0D">
        <w:tc>
          <w:tcPr>
            <w:tcW w:w="6062" w:type="dxa"/>
            <w:gridSpan w:val="2"/>
            <w:vAlign w:val="bottom"/>
          </w:tcPr>
          <w:p w:rsidR="00A0782D" w:rsidRPr="00762085" w:rsidRDefault="00A0782D" w:rsidP="00B37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1"/>
              </w:tabs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 xml:space="preserve">     h-Ocular motility disorder </w:t>
            </w:r>
          </w:p>
        </w:tc>
        <w:tc>
          <w:tcPr>
            <w:tcW w:w="3000" w:type="dxa"/>
            <w:vAlign w:val="center"/>
          </w:tcPr>
          <w:p w:rsidR="00A0782D" w:rsidRPr="00762085" w:rsidRDefault="00A0782D" w:rsidP="00B37FB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2/5</w:t>
            </w:r>
          </w:p>
        </w:tc>
      </w:tr>
      <w:tr w:rsidR="00A0782D" w:rsidRPr="00762085" w:rsidTr="00B07D0D">
        <w:tc>
          <w:tcPr>
            <w:tcW w:w="6062" w:type="dxa"/>
            <w:gridSpan w:val="2"/>
            <w:vAlign w:val="bottom"/>
          </w:tcPr>
          <w:p w:rsidR="00A0782D" w:rsidRPr="00762085" w:rsidRDefault="00A0782D" w:rsidP="00B37FB0">
            <w:pPr>
              <w:tabs>
                <w:tab w:val="left" w:pos="1131"/>
              </w:tabs>
              <w:spacing w:line="480" w:lineRule="auto"/>
              <w:ind w:left="709" w:hanging="7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I-Diplopia </w:t>
            </w:r>
          </w:p>
        </w:tc>
        <w:tc>
          <w:tcPr>
            <w:tcW w:w="3000" w:type="dxa"/>
            <w:vAlign w:val="center"/>
          </w:tcPr>
          <w:p w:rsidR="00A0782D" w:rsidRPr="00762085" w:rsidRDefault="00A0782D" w:rsidP="00B37FB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2/5</w:t>
            </w:r>
          </w:p>
        </w:tc>
      </w:tr>
      <w:tr w:rsidR="00A0782D" w:rsidRPr="00762085" w:rsidTr="00B07D0D">
        <w:tc>
          <w:tcPr>
            <w:tcW w:w="4361" w:type="dxa"/>
          </w:tcPr>
          <w:p w:rsidR="00A0782D" w:rsidRPr="00762085" w:rsidRDefault="00A0782D" w:rsidP="00B37FB0">
            <w:pPr>
              <w:tabs>
                <w:tab w:val="left" w:pos="1131"/>
              </w:tabs>
              <w:spacing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Treatment</w:t>
            </w:r>
          </w:p>
        </w:tc>
        <w:tc>
          <w:tcPr>
            <w:tcW w:w="1701" w:type="dxa"/>
          </w:tcPr>
          <w:p w:rsidR="00A0782D" w:rsidRPr="00762085" w:rsidRDefault="00A0782D" w:rsidP="00B37FB0">
            <w:pPr>
              <w:spacing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Start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76208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(</w:t>
            </w: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n/%)</w:t>
            </w:r>
          </w:p>
        </w:tc>
        <w:tc>
          <w:tcPr>
            <w:tcW w:w="3000" w:type="dxa"/>
            <w:vAlign w:val="center"/>
          </w:tcPr>
          <w:p w:rsidR="00A0782D" w:rsidRPr="00762085" w:rsidRDefault="00A0782D" w:rsidP="00B37FB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Continuation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(n/%)</w:t>
            </w:r>
          </w:p>
        </w:tc>
      </w:tr>
      <w:tr w:rsidR="00A0782D" w:rsidRPr="00762085" w:rsidTr="00B07D0D">
        <w:tc>
          <w:tcPr>
            <w:tcW w:w="4361" w:type="dxa"/>
            <w:vAlign w:val="bottom"/>
          </w:tcPr>
          <w:p w:rsidR="00A0782D" w:rsidRPr="00762085" w:rsidRDefault="00A0782D" w:rsidP="00B37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1"/>
              </w:tabs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a-Heparin </w:t>
            </w:r>
          </w:p>
        </w:tc>
        <w:tc>
          <w:tcPr>
            <w:tcW w:w="1701" w:type="dxa"/>
            <w:vAlign w:val="center"/>
          </w:tcPr>
          <w:p w:rsidR="00A0782D" w:rsidRPr="00762085" w:rsidRDefault="00A0782D" w:rsidP="00B37FB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5/12.5</w:t>
            </w:r>
          </w:p>
        </w:tc>
        <w:tc>
          <w:tcPr>
            <w:tcW w:w="3000" w:type="dxa"/>
            <w:vAlign w:val="center"/>
          </w:tcPr>
          <w:p w:rsidR="00A0782D" w:rsidRPr="00762085" w:rsidRDefault="00A0782D" w:rsidP="00B37FB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0782D" w:rsidRPr="00762085" w:rsidTr="00B07D0D">
        <w:tc>
          <w:tcPr>
            <w:tcW w:w="4361" w:type="dxa"/>
            <w:vAlign w:val="bottom"/>
          </w:tcPr>
          <w:p w:rsidR="00A0782D" w:rsidRPr="00762085" w:rsidRDefault="00A0782D" w:rsidP="00B37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1"/>
              </w:tabs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b-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Lmwh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(Low molecular weight heparin)</w:t>
            </w:r>
          </w:p>
        </w:tc>
        <w:tc>
          <w:tcPr>
            <w:tcW w:w="1701" w:type="dxa"/>
            <w:vAlign w:val="center"/>
          </w:tcPr>
          <w:p w:rsidR="00A0782D" w:rsidRPr="00762085" w:rsidRDefault="00A0782D" w:rsidP="00B37FB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20/50</w:t>
            </w:r>
          </w:p>
        </w:tc>
        <w:tc>
          <w:tcPr>
            <w:tcW w:w="3000" w:type="dxa"/>
            <w:vAlign w:val="center"/>
          </w:tcPr>
          <w:p w:rsidR="00A0782D" w:rsidRPr="00762085" w:rsidRDefault="00A0782D" w:rsidP="00B37FB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21/52.5</w:t>
            </w:r>
          </w:p>
        </w:tc>
      </w:tr>
      <w:tr w:rsidR="00A0782D" w:rsidRPr="00762085" w:rsidTr="00B07D0D">
        <w:tc>
          <w:tcPr>
            <w:tcW w:w="4361" w:type="dxa"/>
            <w:vAlign w:val="bottom"/>
          </w:tcPr>
          <w:p w:rsidR="00A0782D" w:rsidRPr="00762085" w:rsidRDefault="00A0782D" w:rsidP="00B37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1"/>
              </w:tabs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c-Aspirin </w:t>
            </w:r>
          </w:p>
        </w:tc>
        <w:tc>
          <w:tcPr>
            <w:tcW w:w="1701" w:type="dxa"/>
            <w:vAlign w:val="center"/>
          </w:tcPr>
          <w:p w:rsidR="00A0782D" w:rsidRPr="00762085" w:rsidRDefault="00A0782D" w:rsidP="00B37FB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8/20</w:t>
            </w:r>
          </w:p>
        </w:tc>
        <w:tc>
          <w:tcPr>
            <w:tcW w:w="3000" w:type="dxa"/>
            <w:vAlign w:val="center"/>
          </w:tcPr>
          <w:p w:rsidR="00A0782D" w:rsidRPr="00762085" w:rsidRDefault="00A0782D" w:rsidP="00B37FB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12/30</w:t>
            </w:r>
          </w:p>
        </w:tc>
      </w:tr>
      <w:tr w:rsidR="00A0782D" w:rsidRPr="00762085" w:rsidTr="00B07D0D">
        <w:tc>
          <w:tcPr>
            <w:tcW w:w="4361" w:type="dxa"/>
            <w:vAlign w:val="bottom"/>
          </w:tcPr>
          <w:p w:rsidR="00A0782D" w:rsidRPr="00762085" w:rsidRDefault="00A0782D" w:rsidP="00B37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1"/>
              </w:tabs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d-Warfarin </w:t>
            </w:r>
          </w:p>
        </w:tc>
        <w:tc>
          <w:tcPr>
            <w:tcW w:w="1701" w:type="dxa"/>
            <w:vAlign w:val="center"/>
          </w:tcPr>
          <w:p w:rsidR="00A0782D" w:rsidRPr="00762085" w:rsidRDefault="00A0782D" w:rsidP="00B37FB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1/2.5</w:t>
            </w:r>
          </w:p>
        </w:tc>
        <w:tc>
          <w:tcPr>
            <w:tcW w:w="3000" w:type="dxa"/>
            <w:vAlign w:val="center"/>
          </w:tcPr>
          <w:p w:rsidR="00A0782D" w:rsidRPr="00762085" w:rsidRDefault="00A0782D" w:rsidP="00B37FB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0782D" w:rsidRPr="00762085" w:rsidTr="00B07D0D">
        <w:tc>
          <w:tcPr>
            <w:tcW w:w="4361" w:type="dxa"/>
            <w:vAlign w:val="bottom"/>
          </w:tcPr>
          <w:p w:rsidR="00A0782D" w:rsidRPr="00762085" w:rsidRDefault="00A0782D" w:rsidP="00B37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1"/>
              </w:tabs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    e-Others</w:t>
            </w:r>
          </w:p>
        </w:tc>
        <w:tc>
          <w:tcPr>
            <w:tcW w:w="1701" w:type="dxa"/>
            <w:vAlign w:val="center"/>
          </w:tcPr>
          <w:p w:rsidR="00A0782D" w:rsidRPr="00762085" w:rsidRDefault="00A0782D" w:rsidP="00B37FB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6/15</w:t>
            </w:r>
          </w:p>
        </w:tc>
        <w:tc>
          <w:tcPr>
            <w:tcW w:w="3000" w:type="dxa"/>
            <w:vAlign w:val="center"/>
          </w:tcPr>
          <w:p w:rsidR="00A0782D" w:rsidRPr="00762085" w:rsidRDefault="00A0782D" w:rsidP="00B37FB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7/17.5</w:t>
            </w:r>
          </w:p>
        </w:tc>
      </w:tr>
      <w:tr w:rsidR="00A0782D" w:rsidRPr="00762085" w:rsidTr="00B07D0D">
        <w:tc>
          <w:tcPr>
            <w:tcW w:w="4361" w:type="dxa"/>
            <w:vAlign w:val="bottom"/>
          </w:tcPr>
          <w:p w:rsidR="00A0782D" w:rsidRPr="00762085" w:rsidRDefault="00A0782D" w:rsidP="00B37FB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701" w:type="dxa"/>
            <w:gridSpan w:val="2"/>
            <w:vAlign w:val="center"/>
          </w:tcPr>
          <w:p w:rsidR="00A0782D" w:rsidRPr="00762085" w:rsidRDefault="00A0782D" w:rsidP="00B37FB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n/%</w:t>
            </w:r>
          </w:p>
        </w:tc>
      </w:tr>
      <w:tr w:rsidR="00A0782D" w:rsidRPr="00762085" w:rsidTr="00B07D0D">
        <w:tc>
          <w:tcPr>
            <w:tcW w:w="4361" w:type="dxa"/>
            <w:vAlign w:val="bottom"/>
          </w:tcPr>
          <w:p w:rsidR="00A0782D" w:rsidRPr="00762085" w:rsidRDefault="00A0782D" w:rsidP="00B37FB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Aphasia </w:t>
            </w:r>
          </w:p>
        </w:tc>
        <w:tc>
          <w:tcPr>
            <w:tcW w:w="4701" w:type="dxa"/>
            <w:gridSpan w:val="2"/>
            <w:vAlign w:val="center"/>
          </w:tcPr>
          <w:p w:rsidR="00A0782D" w:rsidRPr="00762085" w:rsidRDefault="00A0782D" w:rsidP="00B37FB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1/2.5</w:t>
            </w:r>
          </w:p>
        </w:tc>
      </w:tr>
      <w:tr w:rsidR="00A0782D" w:rsidRPr="00762085" w:rsidTr="00B07D0D">
        <w:tc>
          <w:tcPr>
            <w:tcW w:w="4361" w:type="dxa"/>
            <w:vAlign w:val="bottom"/>
          </w:tcPr>
          <w:p w:rsidR="00A0782D" w:rsidRPr="00762085" w:rsidRDefault="00A0782D" w:rsidP="00B37FB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Hemiplegia  </w:t>
            </w:r>
          </w:p>
        </w:tc>
        <w:tc>
          <w:tcPr>
            <w:tcW w:w="4701" w:type="dxa"/>
            <w:gridSpan w:val="2"/>
            <w:vAlign w:val="center"/>
          </w:tcPr>
          <w:p w:rsidR="00A0782D" w:rsidRPr="00762085" w:rsidRDefault="00A0782D" w:rsidP="00B37FB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16/40</w:t>
            </w:r>
          </w:p>
        </w:tc>
      </w:tr>
      <w:tr w:rsidR="00A0782D" w:rsidRPr="00762085" w:rsidTr="00B07D0D">
        <w:tc>
          <w:tcPr>
            <w:tcW w:w="4361" w:type="dxa"/>
            <w:vAlign w:val="bottom"/>
          </w:tcPr>
          <w:p w:rsidR="00A0782D" w:rsidRPr="00762085" w:rsidRDefault="00A0782D" w:rsidP="00B37FB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Development of epilepsy </w:t>
            </w:r>
          </w:p>
        </w:tc>
        <w:tc>
          <w:tcPr>
            <w:tcW w:w="4701" w:type="dxa"/>
            <w:gridSpan w:val="2"/>
            <w:vAlign w:val="center"/>
          </w:tcPr>
          <w:p w:rsidR="00A0782D" w:rsidRPr="00762085" w:rsidRDefault="00A0782D" w:rsidP="00B37FB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24/60</w:t>
            </w:r>
          </w:p>
        </w:tc>
      </w:tr>
      <w:tr w:rsidR="00A0782D" w:rsidRPr="00762085" w:rsidTr="00B07D0D">
        <w:tc>
          <w:tcPr>
            <w:tcW w:w="4361" w:type="dxa"/>
            <w:vAlign w:val="bottom"/>
          </w:tcPr>
          <w:p w:rsidR="00A0782D" w:rsidRPr="00762085" w:rsidRDefault="00A0782D" w:rsidP="00B37FB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Recurrence </w:t>
            </w:r>
          </w:p>
        </w:tc>
        <w:tc>
          <w:tcPr>
            <w:tcW w:w="4701" w:type="dxa"/>
            <w:gridSpan w:val="2"/>
            <w:vAlign w:val="center"/>
          </w:tcPr>
          <w:p w:rsidR="00A0782D" w:rsidRPr="00762085" w:rsidRDefault="00A0782D" w:rsidP="00B37FB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3/7.5</w:t>
            </w:r>
          </w:p>
        </w:tc>
      </w:tr>
      <w:tr w:rsidR="00A0782D" w:rsidRPr="00762085" w:rsidTr="00B07D0D">
        <w:tc>
          <w:tcPr>
            <w:tcW w:w="4361" w:type="dxa"/>
            <w:vAlign w:val="bottom"/>
          </w:tcPr>
          <w:p w:rsidR="00A0782D" w:rsidRPr="00762085" w:rsidRDefault="00A0782D" w:rsidP="00B37FB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Acute/Long-term mortality </w:t>
            </w:r>
          </w:p>
        </w:tc>
        <w:tc>
          <w:tcPr>
            <w:tcW w:w="1701" w:type="dxa"/>
            <w:vAlign w:val="center"/>
          </w:tcPr>
          <w:p w:rsidR="00A0782D" w:rsidRPr="00762085" w:rsidRDefault="00A0782D" w:rsidP="00B37FB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6/15</w:t>
            </w:r>
          </w:p>
        </w:tc>
        <w:tc>
          <w:tcPr>
            <w:tcW w:w="3000" w:type="dxa"/>
            <w:vAlign w:val="center"/>
          </w:tcPr>
          <w:p w:rsidR="00A0782D" w:rsidRPr="00762085" w:rsidRDefault="00A0782D" w:rsidP="00B37FB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13/32.5</w:t>
            </w:r>
          </w:p>
        </w:tc>
      </w:tr>
    </w:tbl>
    <w:p w:rsidR="00A0782D" w:rsidRDefault="00A0782D" w:rsidP="00B37FB0">
      <w:pPr>
        <w:spacing w:after="0" w:line="48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A0782D" w:rsidRDefault="003317B2" w:rsidP="00B37FB0">
      <w:pPr>
        <w:spacing w:after="0" w:line="48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  <w:r w:rsidRPr="00762085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Table-1:</w:t>
      </w:r>
      <w:r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 xml:space="preserve"> </w:t>
      </w:r>
      <w:r w:rsidRPr="00762085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Patients’ demographic and clinic qualities</w:t>
      </w:r>
    </w:p>
    <w:p w:rsidR="00A0782D" w:rsidRDefault="00A0782D" w:rsidP="00B37FB0">
      <w:pPr>
        <w:spacing w:after="0" w:line="48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A0782D" w:rsidRDefault="00A0782D" w:rsidP="00B37FB0">
      <w:pPr>
        <w:spacing w:after="0" w:line="48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A0782D" w:rsidRDefault="00A0782D" w:rsidP="00B37FB0">
      <w:pPr>
        <w:spacing w:after="0" w:line="48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A0782D" w:rsidRDefault="00A0782D" w:rsidP="00B37FB0">
      <w:pPr>
        <w:spacing w:after="0" w:line="48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A0782D" w:rsidRDefault="00A0782D" w:rsidP="00B37FB0">
      <w:pPr>
        <w:spacing w:after="0" w:line="48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A0782D" w:rsidRDefault="00A0782D" w:rsidP="00B37FB0">
      <w:pPr>
        <w:spacing w:after="0" w:line="48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A0782D" w:rsidRDefault="00A0782D" w:rsidP="00B37FB0">
      <w:pPr>
        <w:spacing w:after="0" w:line="48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A0782D" w:rsidRDefault="00A0782D" w:rsidP="00B37FB0">
      <w:pPr>
        <w:spacing w:after="0" w:line="48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A0782D" w:rsidRPr="00762085" w:rsidRDefault="00A0782D" w:rsidP="00B37FB0">
      <w:pPr>
        <w:spacing w:after="60" w:line="48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p w:rsidR="00A0782D" w:rsidRPr="00762085" w:rsidRDefault="00A0782D" w:rsidP="00B37FB0">
      <w:pPr>
        <w:spacing w:after="60" w:line="480" w:lineRule="auto"/>
        <w:rPr>
          <w:rFonts w:ascii="Times New Roman" w:eastAsia="Times New Roman" w:hAnsi="Times New Roman" w:cs="Times New Roman"/>
          <w:b/>
          <w:sz w:val="18"/>
          <w:szCs w:val="18"/>
          <w:lang w:val="en-US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2976"/>
        <w:gridCol w:w="2717"/>
      </w:tblGrid>
      <w:tr w:rsidR="00A0782D" w:rsidRPr="00762085" w:rsidTr="00B07D0D">
        <w:tc>
          <w:tcPr>
            <w:tcW w:w="9062" w:type="dxa"/>
            <w:gridSpan w:val="3"/>
            <w:vAlign w:val="bottom"/>
          </w:tcPr>
          <w:p w:rsidR="00A0782D" w:rsidRPr="00762085" w:rsidRDefault="00A0782D" w:rsidP="00B37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A-</w:t>
            </w:r>
            <w:proofErr w:type="spellStart"/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Barthel</w:t>
            </w:r>
            <w:proofErr w:type="spellEnd"/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Functionality Scale</w:t>
            </w:r>
          </w:p>
        </w:tc>
      </w:tr>
      <w:tr w:rsidR="00A0782D" w:rsidRPr="00762085" w:rsidTr="00B07D0D">
        <w:tc>
          <w:tcPr>
            <w:tcW w:w="3369" w:type="dxa"/>
            <w:vAlign w:val="bottom"/>
          </w:tcPr>
          <w:p w:rsidR="00A0782D" w:rsidRPr="00762085" w:rsidRDefault="00A0782D" w:rsidP="00B37FB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  <w:vAlign w:val="center"/>
          </w:tcPr>
          <w:p w:rsidR="00A0782D" w:rsidRPr="00762085" w:rsidRDefault="00A0782D" w:rsidP="00B37FB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n/%</w:t>
            </w:r>
          </w:p>
        </w:tc>
        <w:tc>
          <w:tcPr>
            <w:tcW w:w="2717" w:type="dxa"/>
            <w:vAlign w:val="center"/>
          </w:tcPr>
          <w:p w:rsidR="00A0782D" w:rsidRPr="00762085" w:rsidRDefault="00A0782D" w:rsidP="00B37FB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0782D" w:rsidRPr="00762085" w:rsidTr="00B07D0D">
        <w:tc>
          <w:tcPr>
            <w:tcW w:w="3369" w:type="dxa"/>
            <w:vAlign w:val="bottom"/>
          </w:tcPr>
          <w:p w:rsidR="00A0782D" w:rsidRPr="00762085" w:rsidRDefault="00A0782D" w:rsidP="00B37FB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Fully independent </w:t>
            </w:r>
          </w:p>
        </w:tc>
        <w:tc>
          <w:tcPr>
            <w:tcW w:w="2976" w:type="dxa"/>
            <w:vAlign w:val="center"/>
          </w:tcPr>
          <w:p w:rsidR="00A0782D" w:rsidRPr="00762085" w:rsidRDefault="00A0782D" w:rsidP="00B37FB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8/20</w:t>
            </w:r>
          </w:p>
        </w:tc>
        <w:tc>
          <w:tcPr>
            <w:tcW w:w="2717" w:type="dxa"/>
            <w:vAlign w:val="center"/>
          </w:tcPr>
          <w:p w:rsidR="00A0782D" w:rsidRPr="00762085" w:rsidRDefault="00A0782D" w:rsidP="00B37FB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Positive prognosis</w:t>
            </w:r>
          </w:p>
        </w:tc>
      </w:tr>
      <w:tr w:rsidR="00A0782D" w:rsidRPr="00762085" w:rsidTr="00B07D0D">
        <w:tc>
          <w:tcPr>
            <w:tcW w:w="3369" w:type="dxa"/>
            <w:vAlign w:val="bottom"/>
          </w:tcPr>
          <w:p w:rsidR="00A0782D" w:rsidRPr="00762085" w:rsidRDefault="00A0782D" w:rsidP="00B37FB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Lowly dependent </w:t>
            </w:r>
          </w:p>
        </w:tc>
        <w:tc>
          <w:tcPr>
            <w:tcW w:w="2976" w:type="dxa"/>
            <w:vAlign w:val="center"/>
          </w:tcPr>
          <w:p w:rsidR="00A0782D" w:rsidRPr="00762085" w:rsidRDefault="00A0782D" w:rsidP="00B37FB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1/2.5</w:t>
            </w:r>
          </w:p>
        </w:tc>
        <w:tc>
          <w:tcPr>
            <w:tcW w:w="2717" w:type="dxa"/>
            <w:vMerge w:val="restart"/>
            <w:vAlign w:val="center"/>
          </w:tcPr>
          <w:p w:rsidR="00A0782D" w:rsidRPr="00762085" w:rsidRDefault="00A0782D" w:rsidP="00B37FB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Prognosis not positive</w:t>
            </w:r>
          </w:p>
        </w:tc>
      </w:tr>
      <w:tr w:rsidR="00A0782D" w:rsidRPr="00762085" w:rsidTr="00B07D0D">
        <w:tc>
          <w:tcPr>
            <w:tcW w:w="3369" w:type="dxa"/>
            <w:vAlign w:val="bottom"/>
          </w:tcPr>
          <w:p w:rsidR="00A0782D" w:rsidRPr="00762085" w:rsidRDefault="00A0782D" w:rsidP="00B37FB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Moderately dependent </w:t>
            </w:r>
          </w:p>
        </w:tc>
        <w:tc>
          <w:tcPr>
            <w:tcW w:w="2976" w:type="dxa"/>
            <w:vAlign w:val="center"/>
          </w:tcPr>
          <w:p w:rsidR="00A0782D" w:rsidRPr="00762085" w:rsidRDefault="00A0782D" w:rsidP="00B37FB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9/22.5</w:t>
            </w:r>
          </w:p>
        </w:tc>
        <w:tc>
          <w:tcPr>
            <w:tcW w:w="2717" w:type="dxa"/>
            <w:vMerge/>
            <w:vAlign w:val="center"/>
          </w:tcPr>
          <w:p w:rsidR="00A0782D" w:rsidRPr="00762085" w:rsidRDefault="00A0782D" w:rsidP="00B37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0782D" w:rsidRPr="00762085" w:rsidTr="00B07D0D">
        <w:tc>
          <w:tcPr>
            <w:tcW w:w="3369" w:type="dxa"/>
            <w:vAlign w:val="bottom"/>
          </w:tcPr>
          <w:p w:rsidR="00A0782D" w:rsidRPr="00762085" w:rsidRDefault="00A0782D" w:rsidP="00B37FB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Highly dependent </w:t>
            </w:r>
          </w:p>
        </w:tc>
        <w:tc>
          <w:tcPr>
            <w:tcW w:w="2976" w:type="dxa"/>
            <w:vAlign w:val="center"/>
          </w:tcPr>
          <w:p w:rsidR="00A0782D" w:rsidRPr="00762085" w:rsidRDefault="00A0782D" w:rsidP="00B37FB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7/17.5</w:t>
            </w:r>
          </w:p>
        </w:tc>
        <w:tc>
          <w:tcPr>
            <w:tcW w:w="2717" w:type="dxa"/>
            <w:vMerge/>
            <w:vAlign w:val="center"/>
          </w:tcPr>
          <w:p w:rsidR="00A0782D" w:rsidRPr="00762085" w:rsidRDefault="00A0782D" w:rsidP="00B37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0782D" w:rsidRPr="00762085" w:rsidTr="00B07D0D">
        <w:tc>
          <w:tcPr>
            <w:tcW w:w="3369" w:type="dxa"/>
            <w:vAlign w:val="bottom"/>
          </w:tcPr>
          <w:p w:rsidR="00A0782D" w:rsidRPr="00762085" w:rsidRDefault="00A0782D" w:rsidP="00B37FB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Fully dependent </w:t>
            </w:r>
          </w:p>
        </w:tc>
        <w:tc>
          <w:tcPr>
            <w:tcW w:w="2976" w:type="dxa"/>
            <w:vAlign w:val="center"/>
          </w:tcPr>
          <w:p w:rsidR="00A0782D" w:rsidRPr="00762085" w:rsidRDefault="00A0782D" w:rsidP="00B37FB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2/5</w:t>
            </w:r>
          </w:p>
        </w:tc>
        <w:tc>
          <w:tcPr>
            <w:tcW w:w="2717" w:type="dxa"/>
            <w:vMerge/>
            <w:vAlign w:val="center"/>
          </w:tcPr>
          <w:p w:rsidR="00A0782D" w:rsidRPr="00762085" w:rsidRDefault="00A0782D" w:rsidP="00B37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0782D" w:rsidRPr="00762085" w:rsidTr="00B07D0D">
        <w:tc>
          <w:tcPr>
            <w:tcW w:w="3369" w:type="dxa"/>
            <w:vAlign w:val="bottom"/>
          </w:tcPr>
          <w:p w:rsidR="00A0782D" w:rsidRPr="00762085" w:rsidRDefault="00A0782D" w:rsidP="00B37FB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93" w:type="dxa"/>
            <w:gridSpan w:val="2"/>
            <w:vAlign w:val="center"/>
          </w:tcPr>
          <w:p w:rsidR="00A0782D" w:rsidRPr="00762085" w:rsidRDefault="00A0782D" w:rsidP="00B37FB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Average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standard deviation</w:t>
            </w:r>
          </w:p>
        </w:tc>
      </w:tr>
      <w:tr w:rsidR="00A0782D" w:rsidRPr="00762085" w:rsidTr="00B07D0D">
        <w:tc>
          <w:tcPr>
            <w:tcW w:w="3369" w:type="dxa"/>
            <w:vAlign w:val="bottom"/>
          </w:tcPr>
          <w:p w:rsidR="00A0782D" w:rsidRPr="00762085" w:rsidRDefault="00A0782D" w:rsidP="00B37FB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Barthel</w:t>
            </w:r>
            <w:proofErr w:type="spellEnd"/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score</w:t>
            </w:r>
          </w:p>
        </w:tc>
        <w:tc>
          <w:tcPr>
            <w:tcW w:w="5693" w:type="dxa"/>
            <w:gridSpan w:val="2"/>
            <w:vAlign w:val="center"/>
          </w:tcPr>
          <w:p w:rsidR="00A0782D" w:rsidRPr="00762085" w:rsidRDefault="00A0782D" w:rsidP="00B37FB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68.0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28.9</w:t>
            </w:r>
          </w:p>
        </w:tc>
      </w:tr>
      <w:tr w:rsidR="00A0782D" w:rsidRPr="00762085" w:rsidTr="00B07D0D">
        <w:tc>
          <w:tcPr>
            <w:tcW w:w="9062" w:type="dxa"/>
            <w:gridSpan w:val="3"/>
            <w:vAlign w:val="bottom"/>
          </w:tcPr>
          <w:p w:rsidR="00A0782D" w:rsidRPr="00762085" w:rsidRDefault="00A0782D" w:rsidP="00B37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B-</w:t>
            </w:r>
            <w:proofErr w:type="spellStart"/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ee</w:t>
            </w: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FIM</w:t>
            </w:r>
            <w:proofErr w:type="spellEnd"/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Functionality Scale</w:t>
            </w:r>
          </w:p>
        </w:tc>
      </w:tr>
      <w:tr w:rsidR="00A0782D" w:rsidRPr="00762085" w:rsidTr="00B07D0D">
        <w:tc>
          <w:tcPr>
            <w:tcW w:w="3369" w:type="dxa"/>
            <w:vAlign w:val="bottom"/>
          </w:tcPr>
          <w:p w:rsidR="00A0782D" w:rsidRPr="00762085" w:rsidRDefault="00A0782D" w:rsidP="00B37FB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693" w:type="dxa"/>
            <w:gridSpan w:val="2"/>
            <w:vAlign w:val="center"/>
          </w:tcPr>
          <w:p w:rsidR="00A0782D" w:rsidRPr="00762085" w:rsidRDefault="00A0782D" w:rsidP="00B37FB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Average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standard deviation</w:t>
            </w:r>
          </w:p>
        </w:tc>
      </w:tr>
      <w:tr w:rsidR="00A0782D" w:rsidRPr="00762085" w:rsidTr="00B07D0D">
        <w:tc>
          <w:tcPr>
            <w:tcW w:w="3369" w:type="dxa"/>
            <w:vAlign w:val="bottom"/>
          </w:tcPr>
          <w:p w:rsidR="00A0782D" w:rsidRPr="00762085" w:rsidRDefault="00A0782D" w:rsidP="00B37FB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Motor</w:t>
            </w:r>
          </w:p>
        </w:tc>
        <w:tc>
          <w:tcPr>
            <w:tcW w:w="5693" w:type="dxa"/>
            <w:gridSpan w:val="2"/>
            <w:vAlign w:val="center"/>
          </w:tcPr>
          <w:p w:rsidR="00A0782D" w:rsidRPr="00762085" w:rsidRDefault="00A0782D" w:rsidP="00B37FB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66.0±23.3</w:t>
            </w:r>
          </w:p>
        </w:tc>
      </w:tr>
      <w:tr w:rsidR="00A0782D" w:rsidRPr="00762085" w:rsidTr="00B07D0D">
        <w:tc>
          <w:tcPr>
            <w:tcW w:w="3369" w:type="dxa"/>
            <w:vAlign w:val="bottom"/>
          </w:tcPr>
          <w:p w:rsidR="00A0782D" w:rsidRPr="00762085" w:rsidRDefault="00A0782D" w:rsidP="00B37FB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Cognitive</w:t>
            </w:r>
          </w:p>
        </w:tc>
        <w:tc>
          <w:tcPr>
            <w:tcW w:w="5693" w:type="dxa"/>
            <w:gridSpan w:val="2"/>
            <w:vAlign w:val="center"/>
          </w:tcPr>
          <w:p w:rsidR="00A0782D" w:rsidRPr="00762085" w:rsidRDefault="00A0782D" w:rsidP="00B37FB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28.6±8.4</w:t>
            </w:r>
          </w:p>
        </w:tc>
      </w:tr>
      <w:tr w:rsidR="00A0782D" w:rsidRPr="00762085" w:rsidTr="00B07D0D">
        <w:tc>
          <w:tcPr>
            <w:tcW w:w="3369" w:type="dxa"/>
            <w:vAlign w:val="bottom"/>
          </w:tcPr>
          <w:p w:rsidR="00A0782D" w:rsidRPr="00762085" w:rsidRDefault="00A0782D" w:rsidP="00B37FB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Total </w:t>
            </w:r>
          </w:p>
        </w:tc>
        <w:tc>
          <w:tcPr>
            <w:tcW w:w="5693" w:type="dxa"/>
            <w:gridSpan w:val="2"/>
            <w:vAlign w:val="center"/>
          </w:tcPr>
          <w:p w:rsidR="00A0782D" w:rsidRPr="00762085" w:rsidRDefault="00A0782D" w:rsidP="00B37FB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94.5±29.8</w:t>
            </w:r>
          </w:p>
        </w:tc>
      </w:tr>
      <w:tr w:rsidR="00A0782D" w:rsidRPr="00762085" w:rsidTr="00B07D0D">
        <w:tc>
          <w:tcPr>
            <w:tcW w:w="3369" w:type="dxa"/>
            <w:vAlign w:val="bottom"/>
          </w:tcPr>
          <w:p w:rsidR="00A0782D" w:rsidRPr="00762085" w:rsidRDefault="00A0782D" w:rsidP="00B37FB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Self-care</w:t>
            </w:r>
          </w:p>
        </w:tc>
        <w:tc>
          <w:tcPr>
            <w:tcW w:w="5693" w:type="dxa"/>
            <w:gridSpan w:val="2"/>
            <w:vAlign w:val="center"/>
          </w:tcPr>
          <w:p w:rsidR="00A0782D" w:rsidRPr="00762085" w:rsidRDefault="00A0782D" w:rsidP="00B37FB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28.2±11.5</w:t>
            </w:r>
          </w:p>
        </w:tc>
      </w:tr>
      <w:tr w:rsidR="00A0782D" w:rsidRPr="00762085" w:rsidTr="00B07D0D">
        <w:tc>
          <w:tcPr>
            <w:tcW w:w="3369" w:type="dxa"/>
            <w:vAlign w:val="bottom"/>
          </w:tcPr>
          <w:p w:rsidR="00A0782D" w:rsidRPr="00762085" w:rsidRDefault="00A0782D" w:rsidP="00B37FB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Sphincter control</w:t>
            </w:r>
          </w:p>
        </w:tc>
        <w:tc>
          <w:tcPr>
            <w:tcW w:w="5693" w:type="dxa"/>
            <w:gridSpan w:val="2"/>
            <w:vAlign w:val="center"/>
          </w:tcPr>
          <w:p w:rsidR="00A0782D" w:rsidRPr="00762085" w:rsidRDefault="00A0782D" w:rsidP="00B37FB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11.2±3.6</w:t>
            </w:r>
          </w:p>
        </w:tc>
      </w:tr>
      <w:tr w:rsidR="00A0782D" w:rsidRPr="00762085" w:rsidTr="00B07D0D">
        <w:tc>
          <w:tcPr>
            <w:tcW w:w="3369" w:type="dxa"/>
            <w:vAlign w:val="bottom"/>
          </w:tcPr>
          <w:p w:rsidR="00A0782D" w:rsidRPr="00762085" w:rsidRDefault="00A0782D" w:rsidP="00B37FB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Transfers</w:t>
            </w:r>
          </w:p>
        </w:tc>
        <w:tc>
          <w:tcPr>
            <w:tcW w:w="5693" w:type="dxa"/>
            <w:gridSpan w:val="2"/>
            <w:vAlign w:val="center"/>
          </w:tcPr>
          <w:p w:rsidR="00A0782D" w:rsidRPr="00762085" w:rsidRDefault="00A0782D" w:rsidP="00B37FB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16.0±5.8</w:t>
            </w:r>
          </w:p>
        </w:tc>
      </w:tr>
      <w:tr w:rsidR="00A0782D" w:rsidRPr="00762085" w:rsidTr="00B07D0D">
        <w:tc>
          <w:tcPr>
            <w:tcW w:w="3369" w:type="dxa"/>
            <w:vAlign w:val="bottom"/>
          </w:tcPr>
          <w:p w:rsidR="00A0782D" w:rsidRPr="00762085" w:rsidRDefault="00A0782D" w:rsidP="00B37FB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Action </w:t>
            </w:r>
          </w:p>
        </w:tc>
        <w:tc>
          <w:tcPr>
            <w:tcW w:w="5693" w:type="dxa"/>
            <w:gridSpan w:val="2"/>
            <w:vAlign w:val="center"/>
          </w:tcPr>
          <w:p w:rsidR="00A0782D" w:rsidRPr="00762085" w:rsidRDefault="00A0782D" w:rsidP="00B37FB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10.6±4.0</w:t>
            </w:r>
          </w:p>
        </w:tc>
      </w:tr>
      <w:tr w:rsidR="00A0782D" w:rsidRPr="00762085" w:rsidTr="00B07D0D">
        <w:tc>
          <w:tcPr>
            <w:tcW w:w="3369" w:type="dxa"/>
            <w:vAlign w:val="bottom"/>
          </w:tcPr>
          <w:p w:rsidR="00A0782D" w:rsidRPr="00762085" w:rsidRDefault="00A0782D" w:rsidP="00B37FB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Communication</w:t>
            </w:r>
          </w:p>
        </w:tc>
        <w:tc>
          <w:tcPr>
            <w:tcW w:w="5693" w:type="dxa"/>
            <w:gridSpan w:val="2"/>
            <w:vAlign w:val="center"/>
          </w:tcPr>
          <w:p w:rsidR="00A0782D" w:rsidRPr="00762085" w:rsidRDefault="00A0782D" w:rsidP="00B37FB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11.7±3.4</w:t>
            </w:r>
          </w:p>
        </w:tc>
      </w:tr>
      <w:tr w:rsidR="00A0782D" w:rsidRPr="00762085" w:rsidTr="00B07D0D">
        <w:tc>
          <w:tcPr>
            <w:tcW w:w="3369" w:type="dxa"/>
            <w:vAlign w:val="bottom"/>
          </w:tcPr>
          <w:p w:rsidR="00A0782D" w:rsidRPr="00762085" w:rsidRDefault="00A0782D" w:rsidP="00B37FB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Social status</w:t>
            </w:r>
          </w:p>
        </w:tc>
        <w:tc>
          <w:tcPr>
            <w:tcW w:w="5693" w:type="dxa"/>
            <w:gridSpan w:val="2"/>
            <w:vAlign w:val="center"/>
          </w:tcPr>
          <w:p w:rsidR="00A0782D" w:rsidRPr="00762085" w:rsidRDefault="00A0782D" w:rsidP="00B37FB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16.9±5.1</w:t>
            </w:r>
          </w:p>
        </w:tc>
      </w:tr>
      <w:tr w:rsidR="00A0782D" w:rsidRPr="00762085" w:rsidTr="00B07D0D">
        <w:tc>
          <w:tcPr>
            <w:tcW w:w="9062" w:type="dxa"/>
            <w:gridSpan w:val="3"/>
            <w:vAlign w:val="bottom"/>
          </w:tcPr>
          <w:p w:rsidR="00A0782D" w:rsidRPr="00762085" w:rsidRDefault="00A0782D" w:rsidP="00B37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C-SF36 Life Quality Scale</w:t>
            </w:r>
          </w:p>
        </w:tc>
      </w:tr>
      <w:tr w:rsidR="00A0782D" w:rsidRPr="00762085" w:rsidTr="00B07D0D">
        <w:tc>
          <w:tcPr>
            <w:tcW w:w="3369" w:type="dxa"/>
            <w:vAlign w:val="bottom"/>
          </w:tcPr>
          <w:p w:rsidR="00A0782D" w:rsidRPr="00762085" w:rsidRDefault="00A0782D" w:rsidP="00B37FB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  <w:vAlign w:val="center"/>
          </w:tcPr>
          <w:p w:rsidR="00A0782D" w:rsidRPr="00762085" w:rsidRDefault="00A0782D" w:rsidP="00B37FB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Average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±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standard deviation</w:t>
            </w:r>
          </w:p>
        </w:tc>
        <w:tc>
          <w:tcPr>
            <w:tcW w:w="2717" w:type="dxa"/>
            <w:vAlign w:val="center"/>
          </w:tcPr>
          <w:p w:rsidR="00A0782D" w:rsidRPr="00762085" w:rsidRDefault="00A0782D" w:rsidP="00B37FB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0782D" w:rsidRPr="00762085" w:rsidTr="00B07D0D">
        <w:tc>
          <w:tcPr>
            <w:tcW w:w="3369" w:type="dxa"/>
            <w:vAlign w:val="bottom"/>
          </w:tcPr>
          <w:p w:rsidR="00A0782D" w:rsidRPr="00762085" w:rsidRDefault="00A0782D" w:rsidP="00B37FB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Physical function</w:t>
            </w:r>
          </w:p>
        </w:tc>
        <w:tc>
          <w:tcPr>
            <w:tcW w:w="2976" w:type="dxa"/>
            <w:vAlign w:val="center"/>
          </w:tcPr>
          <w:p w:rsidR="00A0782D" w:rsidRPr="00762085" w:rsidRDefault="00A0782D" w:rsidP="00B37FB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49.1±39.1</w:t>
            </w:r>
          </w:p>
        </w:tc>
        <w:tc>
          <w:tcPr>
            <w:tcW w:w="2717" w:type="dxa"/>
            <w:vAlign w:val="center"/>
          </w:tcPr>
          <w:p w:rsidR="00A0782D" w:rsidRPr="00762085" w:rsidRDefault="00A0782D" w:rsidP="00B37FB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0782D" w:rsidRPr="00762085" w:rsidTr="00B07D0D">
        <w:tc>
          <w:tcPr>
            <w:tcW w:w="3369" w:type="dxa"/>
            <w:vAlign w:val="bottom"/>
          </w:tcPr>
          <w:p w:rsidR="00A0782D" w:rsidRPr="00762085" w:rsidRDefault="00A0782D" w:rsidP="00B37FB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Physical role difficulty</w:t>
            </w:r>
          </w:p>
        </w:tc>
        <w:tc>
          <w:tcPr>
            <w:tcW w:w="2976" w:type="dxa"/>
            <w:vAlign w:val="center"/>
          </w:tcPr>
          <w:p w:rsidR="00A0782D" w:rsidRPr="00762085" w:rsidRDefault="00A0782D" w:rsidP="00B37FB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37.5±48.6</w:t>
            </w:r>
          </w:p>
        </w:tc>
        <w:tc>
          <w:tcPr>
            <w:tcW w:w="2717" w:type="dxa"/>
            <w:vAlign w:val="center"/>
          </w:tcPr>
          <w:p w:rsidR="00A0782D" w:rsidRPr="00762085" w:rsidRDefault="00A0782D" w:rsidP="00B37FB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0782D" w:rsidRPr="00762085" w:rsidTr="00B07D0D">
        <w:tc>
          <w:tcPr>
            <w:tcW w:w="3369" w:type="dxa"/>
            <w:vAlign w:val="bottom"/>
          </w:tcPr>
          <w:p w:rsidR="00A0782D" w:rsidRPr="00762085" w:rsidRDefault="00A0782D" w:rsidP="00B37FB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Pain</w:t>
            </w:r>
          </w:p>
        </w:tc>
        <w:tc>
          <w:tcPr>
            <w:tcW w:w="2976" w:type="dxa"/>
            <w:vAlign w:val="center"/>
          </w:tcPr>
          <w:p w:rsidR="00A0782D" w:rsidRPr="00762085" w:rsidRDefault="00A0782D" w:rsidP="00B37FB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83.6±27.5</w:t>
            </w:r>
          </w:p>
        </w:tc>
        <w:tc>
          <w:tcPr>
            <w:tcW w:w="2717" w:type="dxa"/>
            <w:vAlign w:val="center"/>
          </w:tcPr>
          <w:p w:rsidR="00A0782D" w:rsidRPr="00762085" w:rsidRDefault="00A0782D" w:rsidP="00B37FB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The highest</w:t>
            </w:r>
          </w:p>
        </w:tc>
      </w:tr>
      <w:tr w:rsidR="00A0782D" w:rsidRPr="00762085" w:rsidTr="00B07D0D">
        <w:tc>
          <w:tcPr>
            <w:tcW w:w="3369" w:type="dxa"/>
            <w:vAlign w:val="bottom"/>
          </w:tcPr>
          <w:p w:rsidR="00A0782D" w:rsidRPr="00762085" w:rsidRDefault="00A0782D" w:rsidP="00B37FB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General health perception</w:t>
            </w:r>
          </w:p>
        </w:tc>
        <w:tc>
          <w:tcPr>
            <w:tcW w:w="2976" w:type="dxa"/>
            <w:vAlign w:val="center"/>
          </w:tcPr>
          <w:p w:rsidR="00A0782D" w:rsidRPr="00762085" w:rsidRDefault="00A0782D" w:rsidP="00B37FB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38.6±19.7</w:t>
            </w:r>
          </w:p>
        </w:tc>
        <w:tc>
          <w:tcPr>
            <w:tcW w:w="2717" w:type="dxa"/>
            <w:vAlign w:val="center"/>
          </w:tcPr>
          <w:p w:rsidR="00A0782D" w:rsidRPr="00762085" w:rsidRDefault="00A0782D" w:rsidP="00B37FB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0782D" w:rsidRPr="00762085" w:rsidTr="00B07D0D">
        <w:tc>
          <w:tcPr>
            <w:tcW w:w="3369" w:type="dxa"/>
            <w:vAlign w:val="bottom"/>
          </w:tcPr>
          <w:p w:rsidR="00A0782D" w:rsidRPr="00762085" w:rsidRDefault="00A0782D" w:rsidP="00B37FB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Energy vitality</w:t>
            </w:r>
          </w:p>
        </w:tc>
        <w:tc>
          <w:tcPr>
            <w:tcW w:w="2976" w:type="dxa"/>
            <w:vAlign w:val="center"/>
          </w:tcPr>
          <w:p w:rsidR="00A0782D" w:rsidRPr="00762085" w:rsidRDefault="00A0782D" w:rsidP="00B37FB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43.6±17.6</w:t>
            </w:r>
          </w:p>
        </w:tc>
        <w:tc>
          <w:tcPr>
            <w:tcW w:w="2717" w:type="dxa"/>
            <w:vAlign w:val="center"/>
          </w:tcPr>
          <w:p w:rsidR="00A0782D" w:rsidRPr="00762085" w:rsidRDefault="00A0782D" w:rsidP="00B37FB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0782D" w:rsidRPr="00762085" w:rsidTr="00B07D0D">
        <w:tc>
          <w:tcPr>
            <w:tcW w:w="3369" w:type="dxa"/>
            <w:vAlign w:val="bottom"/>
          </w:tcPr>
          <w:p w:rsidR="00A0782D" w:rsidRPr="00762085" w:rsidRDefault="00A0782D" w:rsidP="00B37FB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Social functionality</w:t>
            </w:r>
          </w:p>
        </w:tc>
        <w:tc>
          <w:tcPr>
            <w:tcW w:w="2976" w:type="dxa"/>
            <w:vAlign w:val="center"/>
          </w:tcPr>
          <w:p w:rsidR="00A0782D" w:rsidRPr="00762085" w:rsidRDefault="00A0782D" w:rsidP="00B37FB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63.1±31.5</w:t>
            </w:r>
          </w:p>
        </w:tc>
        <w:tc>
          <w:tcPr>
            <w:tcW w:w="2717" w:type="dxa"/>
            <w:vAlign w:val="center"/>
          </w:tcPr>
          <w:p w:rsidR="00A0782D" w:rsidRPr="00762085" w:rsidRDefault="00A0782D" w:rsidP="00B37FB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0782D" w:rsidRPr="00762085" w:rsidTr="00B07D0D">
        <w:tc>
          <w:tcPr>
            <w:tcW w:w="3369" w:type="dxa"/>
            <w:vAlign w:val="bottom"/>
          </w:tcPr>
          <w:p w:rsidR="00A0782D" w:rsidRPr="00762085" w:rsidRDefault="00A0782D" w:rsidP="00B37FB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Emotional role difficulty</w:t>
            </w:r>
          </w:p>
        </w:tc>
        <w:tc>
          <w:tcPr>
            <w:tcW w:w="2976" w:type="dxa"/>
            <w:vAlign w:val="center"/>
          </w:tcPr>
          <w:p w:rsidR="00A0782D" w:rsidRPr="00762085" w:rsidRDefault="00A0782D" w:rsidP="00B37FB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36.4±49.2</w:t>
            </w:r>
          </w:p>
        </w:tc>
        <w:tc>
          <w:tcPr>
            <w:tcW w:w="2717" w:type="dxa"/>
            <w:vAlign w:val="center"/>
          </w:tcPr>
          <w:p w:rsidR="00A0782D" w:rsidRPr="00762085" w:rsidRDefault="00A0782D" w:rsidP="00B37FB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The lowest</w:t>
            </w:r>
          </w:p>
        </w:tc>
      </w:tr>
      <w:tr w:rsidR="00A0782D" w:rsidRPr="00762085" w:rsidTr="00B07D0D">
        <w:tc>
          <w:tcPr>
            <w:tcW w:w="3369" w:type="dxa"/>
            <w:vAlign w:val="bottom"/>
          </w:tcPr>
          <w:p w:rsidR="00A0782D" w:rsidRPr="00762085" w:rsidRDefault="00A0782D" w:rsidP="00B37FB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Psychological health</w:t>
            </w:r>
          </w:p>
        </w:tc>
        <w:tc>
          <w:tcPr>
            <w:tcW w:w="2976" w:type="dxa"/>
            <w:vAlign w:val="center"/>
          </w:tcPr>
          <w:p w:rsidR="00A0782D" w:rsidRPr="00762085" w:rsidRDefault="00A0782D" w:rsidP="00B37FB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53.3±10.9</w:t>
            </w:r>
          </w:p>
        </w:tc>
        <w:tc>
          <w:tcPr>
            <w:tcW w:w="2717" w:type="dxa"/>
            <w:vAlign w:val="center"/>
          </w:tcPr>
          <w:p w:rsidR="00A0782D" w:rsidRPr="00762085" w:rsidRDefault="00A0782D" w:rsidP="00B37FB0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0782D" w:rsidRPr="00762085" w:rsidTr="00B07D0D">
        <w:tc>
          <w:tcPr>
            <w:tcW w:w="9062" w:type="dxa"/>
            <w:gridSpan w:val="3"/>
            <w:vAlign w:val="bottom"/>
          </w:tcPr>
          <w:p w:rsidR="00A0782D" w:rsidRPr="00762085" w:rsidRDefault="00A0782D" w:rsidP="00B37F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D-Motor Outcomes with GMFCS</w:t>
            </w:r>
          </w:p>
        </w:tc>
      </w:tr>
      <w:tr w:rsidR="00A0782D" w:rsidRPr="00762085" w:rsidTr="00B07D0D">
        <w:tc>
          <w:tcPr>
            <w:tcW w:w="3369" w:type="dxa"/>
            <w:vAlign w:val="bottom"/>
          </w:tcPr>
          <w:p w:rsidR="00A0782D" w:rsidRPr="00762085" w:rsidRDefault="00A0782D" w:rsidP="00B37FB0">
            <w:pPr>
              <w:spacing w:line="48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  <w:vAlign w:val="center"/>
          </w:tcPr>
          <w:p w:rsidR="00A0782D" w:rsidRPr="00762085" w:rsidRDefault="00A0782D" w:rsidP="00B37FB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n/%</w:t>
            </w:r>
          </w:p>
        </w:tc>
        <w:tc>
          <w:tcPr>
            <w:tcW w:w="2717" w:type="dxa"/>
            <w:vAlign w:val="center"/>
          </w:tcPr>
          <w:p w:rsidR="00A0782D" w:rsidRPr="00762085" w:rsidRDefault="00A0782D" w:rsidP="00B37FB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0782D" w:rsidRPr="00762085" w:rsidTr="00B07D0D">
        <w:tc>
          <w:tcPr>
            <w:tcW w:w="3369" w:type="dxa"/>
            <w:vAlign w:val="bottom"/>
          </w:tcPr>
          <w:p w:rsidR="00A0782D" w:rsidRPr="00762085" w:rsidRDefault="00A0782D" w:rsidP="00B37FB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976" w:type="dxa"/>
            <w:vAlign w:val="center"/>
          </w:tcPr>
          <w:p w:rsidR="00A0782D" w:rsidRPr="00762085" w:rsidRDefault="00A0782D" w:rsidP="00B37FB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8/20</w:t>
            </w:r>
          </w:p>
        </w:tc>
        <w:tc>
          <w:tcPr>
            <w:tcW w:w="2717" w:type="dxa"/>
            <w:vAlign w:val="center"/>
          </w:tcPr>
          <w:p w:rsidR="00A0782D" w:rsidRPr="00762085" w:rsidRDefault="00A0782D" w:rsidP="00B37FB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Positive </w:t>
            </w:r>
          </w:p>
        </w:tc>
      </w:tr>
      <w:tr w:rsidR="00A0782D" w:rsidRPr="00762085" w:rsidTr="00B07D0D">
        <w:tc>
          <w:tcPr>
            <w:tcW w:w="3369" w:type="dxa"/>
            <w:vAlign w:val="bottom"/>
          </w:tcPr>
          <w:p w:rsidR="00A0782D" w:rsidRPr="00762085" w:rsidRDefault="00A0782D" w:rsidP="00B37FB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976" w:type="dxa"/>
            <w:vAlign w:val="center"/>
          </w:tcPr>
          <w:p w:rsidR="00A0782D" w:rsidRPr="00762085" w:rsidRDefault="00A0782D" w:rsidP="00B37FB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12/30</w:t>
            </w:r>
          </w:p>
        </w:tc>
        <w:tc>
          <w:tcPr>
            <w:tcW w:w="2717" w:type="dxa"/>
            <w:vMerge w:val="restart"/>
            <w:vAlign w:val="center"/>
          </w:tcPr>
          <w:p w:rsidR="00A0782D" w:rsidRPr="00762085" w:rsidRDefault="00A0782D" w:rsidP="00B37FB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Not positive</w:t>
            </w:r>
          </w:p>
        </w:tc>
      </w:tr>
      <w:tr w:rsidR="00A0782D" w:rsidRPr="00762085" w:rsidTr="00B07D0D">
        <w:tc>
          <w:tcPr>
            <w:tcW w:w="3369" w:type="dxa"/>
            <w:vAlign w:val="bottom"/>
          </w:tcPr>
          <w:p w:rsidR="00A0782D" w:rsidRPr="00762085" w:rsidRDefault="00A0782D" w:rsidP="00B37FB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976" w:type="dxa"/>
            <w:vAlign w:val="center"/>
          </w:tcPr>
          <w:p w:rsidR="00A0782D" w:rsidRPr="00762085" w:rsidRDefault="00A0782D" w:rsidP="00B37FB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2/5</w:t>
            </w:r>
          </w:p>
        </w:tc>
        <w:tc>
          <w:tcPr>
            <w:tcW w:w="2717" w:type="dxa"/>
            <w:vMerge/>
            <w:vAlign w:val="center"/>
          </w:tcPr>
          <w:p w:rsidR="00A0782D" w:rsidRPr="00762085" w:rsidRDefault="00A0782D" w:rsidP="00B37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0782D" w:rsidRPr="00762085" w:rsidTr="00B07D0D">
        <w:tc>
          <w:tcPr>
            <w:tcW w:w="3369" w:type="dxa"/>
            <w:vAlign w:val="bottom"/>
          </w:tcPr>
          <w:p w:rsidR="00A0782D" w:rsidRPr="00762085" w:rsidRDefault="00A0782D" w:rsidP="00B37FB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976" w:type="dxa"/>
            <w:vAlign w:val="center"/>
          </w:tcPr>
          <w:p w:rsidR="00A0782D" w:rsidRPr="00762085" w:rsidRDefault="00A0782D" w:rsidP="00B37FB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3/7.5</w:t>
            </w:r>
          </w:p>
        </w:tc>
        <w:tc>
          <w:tcPr>
            <w:tcW w:w="2717" w:type="dxa"/>
            <w:vMerge/>
            <w:vAlign w:val="center"/>
          </w:tcPr>
          <w:p w:rsidR="00A0782D" w:rsidRPr="00762085" w:rsidRDefault="00A0782D" w:rsidP="00B37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  <w:tr w:rsidR="00A0782D" w:rsidRPr="00762085" w:rsidTr="00B07D0D">
        <w:tc>
          <w:tcPr>
            <w:tcW w:w="3369" w:type="dxa"/>
            <w:vAlign w:val="bottom"/>
          </w:tcPr>
          <w:p w:rsidR="00A0782D" w:rsidRPr="00762085" w:rsidRDefault="00A0782D" w:rsidP="00B37FB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2976" w:type="dxa"/>
            <w:vAlign w:val="center"/>
          </w:tcPr>
          <w:p w:rsidR="00A0782D" w:rsidRPr="00762085" w:rsidRDefault="00A0782D" w:rsidP="00B37FB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2/5</w:t>
            </w:r>
          </w:p>
        </w:tc>
        <w:tc>
          <w:tcPr>
            <w:tcW w:w="2717" w:type="dxa"/>
            <w:vMerge/>
            <w:vAlign w:val="center"/>
          </w:tcPr>
          <w:p w:rsidR="00A0782D" w:rsidRPr="00762085" w:rsidRDefault="00A0782D" w:rsidP="00B37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</w:tr>
    </w:tbl>
    <w:p w:rsidR="00A0782D" w:rsidRPr="00762085" w:rsidRDefault="00A0782D" w:rsidP="00B37FB0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</w:p>
    <w:p w:rsidR="00A0782D" w:rsidRPr="00762085" w:rsidRDefault="003317B2" w:rsidP="00B37FB0">
      <w:pPr>
        <w:spacing w:after="0" w:line="48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</w:pPr>
      <w:r w:rsidRPr="00762085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Table-</w:t>
      </w:r>
      <w:r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2</w:t>
      </w:r>
      <w:r w:rsidRPr="00762085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:</w:t>
      </w:r>
      <w:r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 xml:space="preserve"> </w:t>
      </w:r>
      <w:r w:rsidRPr="00762085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Our patients’ functionalities, life qualities and motor outcomes in prognostic terms</w:t>
      </w:r>
    </w:p>
    <w:p w:rsidR="00A0782D" w:rsidRPr="00762085" w:rsidRDefault="00A0782D" w:rsidP="00B37FB0">
      <w:pPr>
        <w:spacing w:after="0" w:line="48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</w:pPr>
    </w:p>
    <w:p w:rsidR="00A0782D" w:rsidRPr="00762085" w:rsidRDefault="00A0782D" w:rsidP="00B37FB0">
      <w:pPr>
        <w:spacing w:after="0" w:line="48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</w:pPr>
    </w:p>
    <w:p w:rsidR="00A0782D" w:rsidRPr="00762085" w:rsidRDefault="00A0782D" w:rsidP="00B37FB0">
      <w:pPr>
        <w:spacing w:after="0" w:line="48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</w:pPr>
    </w:p>
    <w:p w:rsidR="00A0782D" w:rsidRDefault="00A0782D" w:rsidP="00B37FB0">
      <w:pPr>
        <w:spacing w:after="0" w:line="48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</w:pPr>
    </w:p>
    <w:p w:rsidR="00A0782D" w:rsidRDefault="00A0782D" w:rsidP="00B37FB0">
      <w:pPr>
        <w:spacing w:after="0" w:line="48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</w:pPr>
    </w:p>
    <w:p w:rsidR="00A0782D" w:rsidRDefault="00A0782D" w:rsidP="00B37FB0">
      <w:pPr>
        <w:spacing w:after="0" w:line="48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</w:pPr>
    </w:p>
    <w:p w:rsidR="00A0782D" w:rsidRDefault="00A0782D" w:rsidP="00B37FB0">
      <w:pPr>
        <w:spacing w:after="0" w:line="48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</w:pPr>
    </w:p>
    <w:p w:rsidR="00A0782D" w:rsidRDefault="00A0782D" w:rsidP="00B37FB0">
      <w:pPr>
        <w:spacing w:after="0" w:line="48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</w:pPr>
    </w:p>
    <w:p w:rsidR="00A0782D" w:rsidRPr="00762085" w:rsidRDefault="00A0782D" w:rsidP="00B37FB0">
      <w:pPr>
        <w:spacing w:after="0" w:line="48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</w:pPr>
    </w:p>
    <w:tbl>
      <w:tblPr>
        <w:tblW w:w="9700" w:type="dxa"/>
        <w:tblInd w:w="-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79"/>
        <w:gridCol w:w="2126"/>
        <w:gridCol w:w="1701"/>
        <w:gridCol w:w="1701"/>
        <w:gridCol w:w="993"/>
      </w:tblGrid>
      <w:tr w:rsidR="00A0782D" w:rsidRPr="00762085" w:rsidTr="00B07D0D">
        <w:tc>
          <w:tcPr>
            <w:tcW w:w="3179" w:type="dxa"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Mortality group</w:t>
            </w:r>
          </w:p>
        </w:tc>
        <w:tc>
          <w:tcPr>
            <w:tcW w:w="1701" w:type="dxa"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Survival group</w:t>
            </w:r>
          </w:p>
        </w:tc>
        <w:tc>
          <w:tcPr>
            <w:tcW w:w="993" w:type="dxa"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</w:t>
            </w:r>
          </w:p>
        </w:tc>
      </w:tr>
      <w:tr w:rsidR="00A0782D" w:rsidRPr="00762085" w:rsidTr="00B07D0D">
        <w:tc>
          <w:tcPr>
            <w:tcW w:w="3179" w:type="dxa"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Age range of 2-5 </w:t>
            </w:r>
          </w:p>
        </w:tc>
        <w:tc>
          <w:tcPr>
            <w:tcW w:w="2126" w:type="dxa"/>
            <w:vMerge w:val="restart"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A0782D" w:rsidRPr="00762085" w:rsidRDefault="00A0782D" w:rsidP="00B37FB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%</w:t>
            </w:r>
          </w:p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A0782D" w:rsidRPr="00762085" w:rsidRDefault="00A0782D" w:rsidP="00B37FB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46.2</w:t>
            </w:r>
          </w:p>
        </w:tc>
        <w:tc>
          <w:tcPr>
            <w:tcW w:w="1701" w:type="dxa"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</w:t>
            </w:r>
          </w:p>
        </w:tc>
        <w:tc>
          <w:tcPr>
            <w:tcW w:w="993" w:type="dxa"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&lt;0.001</w:t>
            </w:r>
          </w:p>
        </w:tc>
      </w:tr>
      <w:tr w:rsidR="00A0782D" w:rsidRPr="00762085" w:rsidTr="00B07D0D">
        <w:tc>
          <w:tcPr>
            <w:tcW w:w="3179" w:type="dxa"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Consanguineous marriage </w:t>
            </w:r>
          </w:p>
        </w:tc>
        <w:tc>
          <w:tcPr>
            <w:tcW w:w="2126" w:type="dxa"/>
            <w:vMerge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76.9</w:t>
            </w:r>
          </w:p>
        </w:tc>
        <w:tc>
          <w:tcPr>
            <w:tcW w:w="1701" w:type="dxa"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29.6</w:t>
            </w:r>
          </w:p>
        </w:tc>
        <w:tc>
          <w:tcPr>
            <w:tcW w:w="993" w:type="dxa"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0.005</w:t>
            </w:r>
          </w:p>
        </w:tc>
      </w:tr>
      <w:tr w:rsidR="00A0782D" w:rsidRPr="00762085" w:rsidTr="00B07D0D">
        <w:tc>
          <w:tcPr>
            <w:tcW w:w="3179" w:type="dxa"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Presence of VSD </w:t>
            </w:r>
          </w:p>
        </w:tc>
        <w:tc>
          <w:tcPr>
            <w:tcW w:w="2126" w:type="dxa"/>
            <w:vMerge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38.5</w:t>
            </w:r>
          </w:p>
        </w:tc>
        <w:tc>
          <w:tcPr>
            <w:tcW w:w="1701" w:type="dxa"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7.4</w:t>
            </w:r>
          </w:p>
        </w:tc>
        <w:tc>
          <w:tcPr>
            <w:tcW w:w="993" w:type="dxa"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0.027</w:t>
            </w:r>
          </w:p>
        </w:tc>
      </w:tr>
      <w:tr w:rsidR="00A0782D" w:rsidRPr="00762085" w:rsidTr="00B07D0D">
        <w:tc>
          <w:tcPr>
            <w:tcW w:w="3179" w:type="dxa"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Presence of </w:t>
            </w:r>
            <w:proofErr w:type="spellStart"/>
            <w:r w:rsidRPr="00762085">
              <w:rPr>
                <w:rFonts w:ascii="Times New Roman" w:hAnsi="Times New Roman" w:cs="Times New Roman"/>
                <w:bCs/>
                <w:color w:val="212121"/>
                <w:sz w:val="18"/>
                <w:szCs w:val="18"/>
                <w:shd w:val="clear" w:color="auto" w:fill="FFFFFF"/>
              </w:rPr>
              <w:t>cardiomyopath</w:t>
            </w:r>
            <w:r>
              <w:rPr>
                <w:rFonts w:ascii="Times New Roman" w:hAnsi="Times New Roman" w:cs="Times New Roman"/>
                <w:bCs/>
                <w:color w:val="212121"/>
                <w:sz w:val="18"/>
                <w:szCs w:val="18"/>
                <w:shd w:val="clear" w:color="auto" w:fill="FFFFFF"/>
              </w:rPr>
              <w:t>y</w:t>
            </w:r>
            <w:proofErr w:type="spellEnd"/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126" w:type="dxa"/>
            <w:vMerge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23.1</w:t>
            </w:r>
          </w:p>
        </w:tc>
        <w:tc>
          <w:tcPr>
            <w:tcW w:w="1701" w:type="dxa"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0.029</w:t>
            </w:r>
          </w:p>
        </w:tc>
      </w:tr>
      <w:tr w:rsidR="00A0782D" w:rsidRPr="00762085" w:rsidTr="00B07D0D">
        <w:tc>
          <w:tcPr>
            <w:tcW w:w="3179" w:type="dxa"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Valvular</w:t>
            </w:r>
            <w:proofErr w:type="spellEnd"/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heart disease </w:t>
            </w:r>
          </w:p>
        </w:tc>
        <w:tc>
          <w:tcPr>
            <w:tcW w:w="2126" w:type="dxa"/>
            <w:vMerge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69.2</w:t>
            </w:r>
          </w:p>
        </w:tc>
        <w:tc>
          <w:tcPr>
            <w:tcW w:w="1701" w:type="dxa"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29.6</w:t>
            </w:r>
          </w:p>
        </w:tc>
        <w:tc>
          <w:tcPr>
            <w:tcW w:w="993" w:type="dxa"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0.018</w:t>
            </w:r>
          </w:p>
        </w:tc>
      </w:tr>
      <w:tr w:rsidR="00A0782D" w:rsidRPr="00762085" w:rsidTr="00B07D0D">
        <w:tc>
          <w:tcPr>
            <w:tcW w:w="3179" w:type="dxa"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Presence of lupus anticoagulant</w:t>
            </w:r>
          </w:p>
        </w:tc>
        <w:tc>
          <w:tcPr>
            <w:tcW w:w="2126" w:type="dxa"/>
            <w:vMerge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30.8</w:t>
            </w:r>
          </w:p>
        </w:tc>
        <w:tc>
          <w:tcPr>
            <w:tcW w:w="1701" w:type="dxa"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11.1</w:t>
            </w:r>
          </w:p>
        </w:tc>
        <w:tc>
          <w:tcPr>
            <w:tcW w:w="993" w:type="dxa"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0.019</w:t>
            </w:r>
          </w:p>
        </w:tc>
      </w:tr>
      <w:tr w:rsidR="00A0782D" w:rsidRPr="00762085" w:rsidTr="00B07D0D">
        <w:tc>
          <w:tcPr>
            <w:tcW w:w="3179" w:type="dxa"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Raised AST  </w:t>
            </w:r>
          </w:p>
        </w:tc>
        <w:tc>
          <w:tcPr>
            <w:tcW w:w="2126" w:type="dxa"/>
            <w:vMerge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53.8</w:t>
            </w:r>
          </w:p>
        </w:tc>
        <w:tc>
          <w:tcPr>
            <w:tcW w:w="1701" w:type="dxa"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22.2</w:t>
            </w:r>
          </w:p>
        </w:tc>
        <w:tc>
          <w:tcPr>
            <w:tcW w:w="993" w:type="dxa"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0.043</w:t>
            </w:r>
          </w:p>
        </w:tc>
      </w:tr>
      <w:tr w:rsidR="00A0782D" w:rsidRPr="00762085" w:rsidTr="00B07D0D">
        <w:tc>
          <w:tcPr>
            <w:tcW w:w="3179" w:type="dxa"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Raised ALT </w:t>
            </w:r>
          </w:p>
        </w:tc>
        <w:tc>
          <w:tcPr>
            <w:tcW w:w="2126" w:type="dxa"/>
            <w:vMerge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30.8</w:t>
            </w:r>
          </w:p>
        </w:tc>
        <w:tc>
          <w:tcPr>
            <w:tcW w:w="1701" w:type="dxa"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0.010</w:t>
            </w:r>
          </w:p>
        </w:tc>
      </w:tr>
      <w:tr w:rsidR="00A0782D" w:rsidRPr="00762085" w:rsidTr="00B07D0D">
        <w:tc>
          <w:tcPr>
            <w:tcW w:w="3179" w:type="dxa"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Na abnormality </w:t>
            </w:r>
          </w:p>
        </w:tc>
        <w:tc>
          <w:tcPr>
            <w:tcW w:w="2126" w:type="dxa"/>
            <w:vMerge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53.8</w:t>
            </w:r>
          </w:p>
        </w:tc>
        <w:tc>
          <w:tcPr>
            <w:tcW w:w="1701" w:type="dxa"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11.1</w:t>
            </w:r>
          </w:p>
        </w:tc>
        <w:tc>
          <w:tcPr>
            <w:tcW w:w="993" w:type="dxa"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0.011</w:t>
            </w:r>
          </w:p>
        </w:tc>
      </w:tr>
      <w:tr w:rsidR="00A0782D" w:rsidRPr="00762085" w:rsidTr="00B07D0D">
        <w:tc>
          <w:tcPr>
            <w:tcW w:w="3179" w:type="dxa"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Hypocalcaemia </w:t>
            </w:r>
          </w:p>
        </w:tc>
        <w:tc>
          <w:tcPr>
            <w:tcW w:w="2126" w:type="dxa"/>
            <w:vMerge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23.1</w:t>
            </w:r>
          </w:p>
        </w:tc>
        <w:tc>
          <w:tcPr>
            <w:tcW w:w="1701" w:type="dxa"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0.029</w:t>
            </w:r>
          </w:p>
        </w:tc>
      </w:tr>
      <w:tr w:rsidR="00A0782D" w:rsidRPr="00762085" w:rsidTr="00B07D0D">
        <w:tc>
          <w:tcPr>
            <w:tcW w:w="3179" w:type="dxa"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Raised CRP  </w:t>
            </w:r>
          </w:p>
        </w:tc>
        <w:tc>
          <w:tcPr>
            <w:tcW w:w="2126" w:type="dxa"/>
            <w:vMerge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76.9</w:t>
            </w:r>
          </w:p>
        </w:tc>
        <w:tc>
          <w:tcPr>
            <w:tcW w:w="1701" w:type="dxa"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33.3</w:t>
            </w:r>
          </w:p>
        </w:tc>
        <w:tc>
          <w:tcPr>
            <w:tcW w:w="993" w:type="dxa"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0.034</w:t>
            </w:r>
          </w:p>
        </w:tc>
      </w:tr>
      <w:tr w:rsidR="00A0782D" w:rsidRPr="00762085" w:rsidTr="00B07D0D">
        <w:tc>
          <w:tcPr>
            <w:tcW w:w="3179" w:type="dxa"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Follow-up period &lt;6 months </w:t>
            </w:r>
          </w:p>
        </w:tc>
        <w:tc>
          <w:tcPr>
            <w:tcW w:w="2126" w:type="dxa"/>
            <w:vMerge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69.2</w:t>
            </w:r>
          </w:p>
        </w:tc>
        <w:tc>
          <w:tcPr>
            <w:tcW w:w="1701" w:type="dxa"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</w:t>
            </w:r>
          </w:p>
        </w:tc>
        <w:tc>
          <w:tcPr>
            <w:tcW w:w="993" w:type="dxa"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0.001</w:t>
            </w:r>
          </w:p>
        </w:tc>
      </w:tr>
      <w:tr w:rsidR="00A0782D" w:rsidRPr="00762085" w:rsidTr="00B07D0D">
        <w:tc>
          <w:tcPr>
            <w:tcW w:w="3179" w:type="dxa"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Leucocyte  </w:t>
            </w:r>
          </w:p>
        </w:tc>
        <w:tc>
          <w:tcPr>
            <w:tcW w:w="2126" w:type="dxa"/>
            <w:vMerge w:val="restart"/>
          </w:tcPr>
          <w:p w:rsidR="00A0782D" w:rsidRPr="00762085" w:rsidRDefault="00A0782D" w:rsidP="00B37FB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A0782D" w:rsidRPr="00762085" w:rsidRDefault="00A0782D" w:rsidP="00B37FB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Count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(n/mm</w:t>
            </w: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val="en-US"/>
              </w:rPr>
              <w:t>3</w:t>
            </w: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mean)</w:t>
            </w:r>
          </w:p>
        </w:tc>
        <w:tc>
          <w:tcPr>
            <w:tcW w:w="1701" w:type="dxa"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15313</w:t>
            </w: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val="en-US"/>
              </w:rPr>
              <w:t>+</w:t>
            </w: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6289</w:t>
            </w:r>
          </w:p>
        </w:tc>
        <w:tc>
          <w:tcPr>
            <w:tcW w:w="1701" w:type="dxa"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10075</w:t>
            </w: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val="en-US"/>
              </w:rPr>
              <w:t>+</w:t>
            </w: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2916</w:t>
            </w:r>
          </w:p>
        </w:tc>
        <w:tc>
          <w:tcPr>
            <w:tcW w:w="993" w:type="dxa"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0.012</w:t>
            </w:r>
          </w:p>
        </w:tc>
      </w:tr>
      <w:tr w:rsidR="00A0782D" w:rsidRPr="00762085" w:rsidTr="00B07D0D">
        <w:tc>
          <w:tcPr>
            <w:tcW w:w="3179" w:type="dxa"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ANS  </w:t>
            </w:r>
          </w:p>
        </w:tc>
        <w:tc>
          <w:tcPr>
            <w:tcW w:w="2126" w:type="dxa"/>
            <w:vMerge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10006</w:t>
            </w: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val="en-US"/>
              </w:rPr>
              <w:t>+</w:t>
            </w: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5716</w:t>
            </w:r>
          </w:p>
        </w:tc>
        <w:tc>
          <w:tcPr>
            <w:tcW w:w="1701" w:type="dxa"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5865</w:t>
            </w: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val="en-US"/>
              </w:rPr>
              <w:t>+</w:t>
            </w: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3125</w:t>
            </w:r>
          </w:p>
        </w:tc>
        <w:tc>
          <w:tcPr>
            <w:tcW w:w="993" w:type="dxa"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0.022</w:t>
            </w:r>
          </w:p>
        </w:tc>
      </w:tr>
      <w:tr w:rsidR="00A0782D" w:rsidRPr="00762085" w:rsidTr="00B07D0D">
        <w:tc>
          <w:tcPr>
            <w:tcW w:w="3179" w:type="dxa"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PLT </w:t>
            </w:r>
          </w:p>
        </w:tc>
        <w:tc>
          <w:tcPr>
            <w:tcW w:w="2126" w:type="dxa"/>
            <w:vMerge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269153±231469</w:t>
            </w:r>
          </w:p>
        </w:tc>
        <w:tc>
          <w:tcPr>
            <w:tcW w:w="1701" w:type="dxa"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337666±128101</w:t>
            </w:r>
          </w:p>
        </w:tc>
        <w:tc>
          <w:tcPr>
            <w:tcW w:w="993" w:type="dxa"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0.039</w:t>
            </w:r>
          </w:p>
        </w:tc>
      </w:tr>
      <w:tr w:rsidR="00A0782D" w:rsidRPr="00762085" w:rsidTr="00B07D0D">
        <w:tc>
          <w:tcPr>
            <w:tcW w:w="3179" w:type="dxa"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Pyruvate </w:t>
            </w:r>
          </w:p>
        </w:tc>
        <w:tc>
          <w:tcPr>
            <w:tcW w:w="2126" w:type="dxa"/>
          </w:tcPr>
          <w:p w:rsidR="00A0782D" w:rsidRPr="00762085" w:rsidRDefault="00A0782D" w:rsidP="00B37FB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(mg/l, mean)</w:t>
            </w:r>
          </w:p>
        </w:tc>
        <w:tc>
          <w:tcPr>
            <w:tcW w:w="1701" w:type="dxa"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3.7</w:t>
            </w: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val="en-US"/>
              </w:rPr>
              <w:t>+</w:t>
            </w: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0.2</w:t>
            </w:r>
          </w:p>
        </w:tc>
        <w:tc>
          <w:tcPr>
            <w:tcW w:w="1701" w:type="dxa"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</w:t>
            </w: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u w:val="single"/>
                <w:lang w:val="en-US"/>
              </w:rPr>
              <w:t>+</w:t>
            </w: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0.6</w:t>
            </w:r>
          </w:p>
        </w:tc>
        <w:tc>
          <w:tcPr>
            <w:tcW w:w="993" w:type="dxa"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0.031</w:t>
            </w:r>
          </w:p>
        </w:tc>
      </w:tr>
      <w:tr w:rsidR="00A0782D" w:rsidRPr="00762085" w:rsidTr="00B07D0D">
        <w:tc>
          <w:tcPr>
            <w:tcW w:w="3179" w:type="dxa"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D-dimer </w:t>
            </w:r>
          </w:p>
        </w:tc>
        <w:tc>
          <w:tcPr>
            <w:tcW w:w="2126" w:type="dxa"/>
          </w:tcPr>
          <w:p w:rsidR="00A0782D" w:rsidRPr="00762085" w:rsidRDefault="00A0782D" w:rsidP="00B37FB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(ng/ml, mean)</w:t>
            </w:r>
          </w:p>
        </w:tc>
        <w:tc>
          <w:tcPr>
            <w:tcW w:w="1701" w:type="dxa"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5835.1±8575.5</w:t>
            </w:r>
          </w:p>
        </w:tc>
        <w:tc>
          <w:tcPr>
            <w:tcW w:w="1701" w:type="dxa"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870.4±1103.0</w:t>
            </w:r>
          </w:p>
        </w:tc>
        <w:tc>
          <w:tcPr>
            <w:tcW w:w="993" w:type="dxa"/>
          </w:tcPr>
          <w:p w:rsidR="00A0782D" w:rsidRPr="00762085" w:rsidRDefault="00A0782D" w:rsidP="00B37FB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0.004</w:t>
            </w:r>
          </w:p>
        </w:tc>
      </w:tr>
    </w:tbl>
    <w:p w:rsidR="00A0782D" w:rsidRPr="00762085" w:rsidRDefault="00A0782D" w:rsidP="00B37FB0">
      <w:pPr>
        <w:spacing w:after="0" w:line="48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</w:p>
    <w:p w:rsidR="00A0782D" w:rsidRPr="00762085" w:rsidRDefault="003317B2" w:rsidP="00B37FB0">
      <w:pPr>
        <w:spacing w:after="0" w:line="48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</w:pPr>
      <w:r w:rsidRPr="00762085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>Table-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>3</w:t>
      </w:r>
      <w:r w:rsidRPr="00762085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 xml:space="preserve"> </w:t>
      </w:r>
      <w:r w:rsidRPr="00762085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>Statistically significant factors affecting the long-term mortality-1</w:t>
      </w:r>
    </w:p>
    <w:p w:rsidR="00A0782D" w:rsidRDefault="00A0782D" w:rsidP="00B37FB0">
      <w:pPr>
        <w:spacing w:after="0" w:line="48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</w:pPr>
    </w:p>
    <w:p w:rsidR="00A0782D" w:rsidRDefault="00A0782D" w:rsidP="00B37FB0">
      <w:pPr>
        <w:spacing w:after="0" w:line="48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</w:pPr>
    </w:p>
    <w:p w:rsidR="00A0782D" w:rsidRDefault="00A0782D" w:rsidP="00B37FB0">
      <w:pPr>
        <w:spacing w:after="0" w:line="48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</w:pPr>
    </w:p>
    <w:p w:rsidR="00A0782D" w:rsidRDefault="00A0782D" w:rsidP="00B37FB0">
      <w:pPr>
        <w:spacing w:after="0" w:line="48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</w:pPr>
    </w:p>
    <w:p w:rsidR="00A0782D" w:rsidRDefault="00A0782D" w:rsidP="00B37FB0">
      <w:pPr>
        <w:spacing w:after="0" w:line="48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</w:pPr>
    </w:p>
    <w:tbl>
      <w:tblPr>
        <w:tblW w:w="9072" w:type="dxa"/>
        <w:tblLayout w:type="fixed"/>
        <w:tblLook w:val="0400" w:firstRow="0" w:lastRow="0" w:firstColumn="0" w:lastColumn="0" w:noHBand="0" w:noVBand="1"/>
      </w:tblPr>
      <w:tblGrid>
        <w:gridCol w:w="2767"/>
        <w:gridCol w:w="2464"/>
        <w:gridCol w:w="646"/>
        <w:gridCol w:w="2551"/>
        <w:gridCol w:w="644"/>
      </w:tblGrid>
      <w:tr w:rsidR="00A0782D" w:rsidRPr="00762085" w:rsidTr="00B07D0D">
        <w:trPr>
          <w:trHeight w:val="288"/>
        </w:trPr>
        <w:tc>
          <w:tcPr>
            <w:tcW w:w="276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lastRenderedPageBreak/>
              <w:t> </w:t>
            </w:r>
          </w:p>
        </w:tc>
        <w:tc>
          <w:tcPr>
            <w:tcW w:w="3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Univariate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Multivariate</w:t>
            </w:r>
          </w:p>
        </w:tc>
      </w:tr>
      <w:tr w:rsidR="00A0782D" w:rsidRPr="00762085" w:rsidTr="00B07D0D">
        <w:trPr>
          <w:trHeight w:val="288"/>
        </w:trPr>
        <w:tc>
          <w:tcPr>
            <w:tcW w:w="276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(%95CI)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0782D" w:rsidRPr="00762085" w:rsidRDefault="003317B2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(%95CI)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P</w:t>
            </w:r>
          </w:p>
        </w:tc>
      </w:tr>
      <w:tr w:rsidR="00A0782D" w:rsidRPr="00762085" w:rsidTr="00B07D0D">
        <w:trPr>
          <w:trHeight w:val="288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Age range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(1 month-2 years)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0782D" w:rsidRPr="00762085" w:rsidTr="00B07D0D">
        <w:trPr>
          <w:trHeight w:val="288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ind w:left="7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2-5 years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(0.09–44.35)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0.661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0782D" w:rsidRPr="00762085" w:rsidTr="00B07D0D">
        <w:trPr>
          <w:trHeight w:val="288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ind w:left="7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&gt;5 years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0.053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(0.004–0.648)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0.021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0782D" w:rsidRPr="00762085" w:rsidTr="00B07D0D">
        <w:trPr>
          <w:trHeight w:val="288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Consanguinity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(no)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7.917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(1.711–36.633)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0.008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0782D" w:rsidRPr="00762085" w:rsidTr="00B07D0D">
        <w:trPr>
          <w:trHeight w:val="288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VSD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(no)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7.812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(1.262–48.356)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0.027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0782D" w:rsidRPr="00762085" w:rsidTr="00B07D0D">
        <w:trPr>
          <w:trHeight w:val="288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Valvular</w:t>
            </w:r>
            <w:proofErr w:type="spellEnd"/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heart disease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(no)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5.344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(1.268–22.523)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0.022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268.204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(1.21–59441.503)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0.042</w:t>
            </w:r>
          </w:p>
        </w:tc>
      </w:tr>
      <w:tr w:rsidR="00A0782D" w:rsidRPr="00762085" w:rsidTr="00B07D0D">
        <w:trPr>
          <w:trHeight w:val="288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Na level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(normal)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(1.537–41.637)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0.013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0782D" w:rsidRPr="00762085" w:rsidTr="00B07D0D">
        <w:trPr>
          <w:trHeight w:val="288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CRP level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(normal)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6.296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(1.374–28.855)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0.018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0782D" w:rsidRPr="00762085" w:rsidTr="00B07D0D">
        <w:trPr>
          <w:trHeight w:val="288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0782D" w:rsidRPr="00762085" w:rsidTr="00B07D0D">
        <w:trPr>
          <w:trHeight w:val="288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Follow-up period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(&lt;6 months)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0782D" w:rsidRPr="00762085" w:rsidTr="00B07D0D">
        <w:trPr>
          <w:trHeight w:val="288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ind w:left="7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6-12 months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0.016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(0.001–0.301)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0.006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0782D" w:rsidRPr="00762085" w:rsidTr="00B07D0D">
        <w:trPr>
          <w:trHeight w:val="288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ind w:left="7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12-24 months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0.056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(0.002–1.319)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0.074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0782D" w:rsidRPr="00762085" w:rsidTr="00B07D0D">
        <w:trPr>
          <w:trHeight w:val="288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ind w:left="7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&gt;24 months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0.013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(0.001–0.165)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0.001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0782D" w:rsidRPr="00762085" w:rsidTr="00B07D0D">
        <w:trPr>
          <w:trHeight w:val="288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AST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1.025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(0.999–1.053)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0.059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0782D" w:rsidRPr="00762085" w:rsidTr="00B07D0D">
        <w:trPr>
          <w:trHeight w:val="288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ALT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(0.994–1.111)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0.083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0782D" w:rsidRPr="00762085" w:rsidTr="00B07D0D">
        <w:trPr>
          <w:trHeight w:val="288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Na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1.037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(0.888–1.21)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0.648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0782D" w:rsidRPr="00762085" w:rsidTr="00B07D0D">
        <w:trPr>
          <w:trHeight w:val="288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CRP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1.091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(0.993–1.198)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0.07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0782D" w:rsidRPr="00762085" w:rsidTr="00B07D0D">
        <w:trPr>
          <w:trHeight w:val="288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Follow-up period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0.929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(0.876–0.986)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0.016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0.906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(0.824–0.997)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0.043</w:t>
            </w:r>
          </w:p>
        </w:tc>
      </w:tr>
      <w:tr w:rsidR="00A0782D" w:rsidRPr="00762085" w:rsidTr="00B07D0D">
        <w:trPr>
          <w:trHeight w:val="288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Ca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0.104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(0.021–0.513)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0.005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A0782D" w:rsidRPr="00762085" w:rsidTr="00B07D0D">
        <w:trPr>
          <w:trHeight w:val="288"/>
        </w:trPr>
        <w:tc>
          <w:tcPr>
            <w:tcW w:w="27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Wbc</w:t>
            </w:r>
            <w:proofErr w:type="spellEnd"/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1.0003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(1.00007–1.0005)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0.007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1.001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7620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(1–1.001)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A0782D" w:rsidRPr="00762085" w:rsidRDefault="00A0782D" w:rsidP="00B37FB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76208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0.034</w:t>
            </w:r>
          </w:p>
        </w:tc>
      </w:tr>
    </w:tbl>
    <w:p w:rsidR="00A0782D" w:rsidRPr="00762085" w:rsidRDefault="00A0782D" w:rsidP="00B37FB0">
      <w:pPr>
        <w:pBdr>
          <w:top w:val="nil"/>
          <w:left w:val="nil"/>
          <w:bottom w:val="nil"/>
          <w:right w:val="nil"/>
          <w:between w:val="nil"/>
        </w:pBdr>
        <w:spacing w:after="60" w:line="48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</w:pPr>
      <w:r w:rsidRPr="00762085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* (reference category), Backward: Wald model was used in including the independent risk factors in multivariate model.</w:t>
      </w:r>
    </w:p>
    <w:p w:rsidR="00A0782D" w:rsidRPr="00B01885" w:rsidRDefault="003317B2" w:rsidP="00B37FB0">
      <w:pPr>
        <w:pBdr>
          <w:top w:val="nil"/>
          <w:left w:val="nil"/>
          <w:bottom w:val="nil"/>
          <w:right w:val="nil"/>
          <w:between w:val="nil"/>
        </w:pBdr>
        <w:spacing w:after="60" w:line="480" w:lineRule="auto"/>
        <w:rPr>
          <w:rFonts w:ascii="Times New Roman" w:eastAsia="Times New Roman" w:hAnsi="Times New Roman" w:cs="Times New Roman"/>
          <w:b/>
          <w:color w:val="000000"/>
          <w:lang w:val="en-US"/>
        </w:rPr>
      </w:pPr>
      <w:r w:rsidRPr="00762085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>Table-4: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 xml:space="preserve"> </w:t>
      </w:r>
      <w:r w:rsidRPr="00762085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/>
        </w:rPr>
        <w:t>Factors affecting the long-term mortality-2</w:t>
      </w:r>
    </w:p>
    <w:p w:rsidR="00A0782D" w:rsidRDefault="00A0782D" w:rsidP="00B37FB0">
      <w:pPr>
        <w:spacing w:line="480" w:lineRule="auto"/>
      </w:pPr>
    </w:p>
    <w:p w:rsidR="00A0782D" w:rsidRDefault="00A0782D" w:rsidP="00B37FB0">
      <w:pPr>
        <w:pBdr>
          <w:top w:val="nil"/>
          <w:left w:val="nil"/>
          <w:bottom w:val="nil"/>
          <w:right w:val="nil"/>
          <w:between w:val="nil"/>
        </w:pBdr>
        <w:spacing w:after="60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2B66AE" w:rsidRPr="00A0782D" w:rsidRDefault="002B66AE" w:rsidP="00B37FB0">
      <w:pPr>
        <w:spacing w:line="480" w:lineRule="auto"/>
      </w:pPr>
      <w:bookmarkStart w:id="0" w:name="_GoBack"/>
      <w:bookmarkEnd w:id="0"/>
    </w:p>
    <w:sectPr w:rsidR="002B66AE" w:rsidRPr="00A0782D" w:rsidSect="005F78A6">
      <w:headerReference w:type="default" r:id="rId6"/>
      <w:pgSz w:w="11906" w:h="16838"/>
      <w:pgMar w:top="1417" w:right="1417" w:bottom="1417" w:left="1417" w:header="709" w:footer="70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16B" w:rsidRDefault="00BD016B">
      <w:pPr>
        <w:spacing w:after="0" w:line="240" w:lineRule="auto"/>
      </w:pPr>
      <w:r>
        <w:separator/>
      </w:r>
    </w:p>
  </w:endnote>
  <w:endnote w:type="continuationSeparator" w:id="0">
    <w:p w:rsidR="00BD016B" w:rsidRDefault="00BD0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16B" w:rsidRDefault="00BD016B">
      <w:pPr>
        <w:spacing w:after="0" w:line="240" w:lineRule="auto"/>
      </w:pPr>
      <w:r>
        <w:separator/>
      </w:r>
    </w:p>
  </w:footnote>
  <w:footnote w:type="continuationSeparator" w:id="0">
    <w:p w:rsidR="00BD016B" w:rsidRDefault="00BD0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667174"/>
      <w:docPartObj>
        <w:docPartGallery w:val="Page Numbers (Top of Page)"/>
        <w:docPartUnique/>
      </w:docPartObj>
    </w:sdtPr>
    <w:sdtEndPr>
      <w:rPr>
        <w:rFonts w:asciiTheme="minorHAnsi" w:hAnsiTheme="minorHAnsi"/>
        <w:b/>
        <w:sz w:val="18"/>
        <w:szCs w:val="18"/>
      </w:rPr>
    </w:sdtEndPr>
    <w:sdtContent>
      <w:p w:rsidR="00D73B41" w:rsidRPr="00E16ED8" w:rsidRDefault="00762085">
        <w:pPr>
          <w:pStyle w:val="stBilgi"/>
          <w:jc w:val="right"/>
          <w:rPr>
            <w:rFonts w:asciiTheme="minorHAnsi" w:hAnsiTheme="minorHAnsi"/>
            <w:b/>
            <w:sz w:val="18"/>
            <w:szCs w:val="18"/>
          </w:rPr>
        </w:pPr>
        <w:r w:rsidRPr="00E16ED8">
          <w:rPr>
            <w:rFonts w:asciiTheme="minorHAnsi" w:hAnsiTheme="minorHAnsi"/>
            <w:b/>
            <w:sz w:val="18"/>
            <w:szCs w:val="18"/>
          </w:rPr>
          <w:fldChar w:fldCharType="begin"/>
        </w:r>
        <w:r w:rsidRPr="00E16ED8">
          <w:rPr>
            <w:rFonts w:asciiTheme="minorHAnsi" w:hAnsiTheme="minorHAnsi"/>
            <w:b/>
            <w:sz w:val="18"/>
            <w:szCs w:val="18"/>
          </w:rPr>
          <w:instrText>PAGE   \* MERGEFORMAT</w:instrText>
        </w:r>
        <w:r w:rsidRPr="00E16ED8">
          <w:rPr>
            <w:rFonts w:asciiTheme="minorHAnsi" w:hAnsiTheme="minorHAnsi"/>
            <w:b/>
            <w:sz w:val="18"/>
            <w:szCs w:val="18"/>
          </w:rPr>
          <w:fldChar w:fldCharType="separate"/>
        </w:r>
        <w:r w:rsidR="003317B2">
          <w:rPr>
            <w:rFonts w:asciiTheme="minorHAnsi" w:hAnsiTheme="minorHAnsi"/>
            <w:b/>
            <w:noProof/>
            <w:sz w:val="18"/>
            <w:szCs w:val="18"/>
          </w:rPr>
          <w:t>5</w:t>
        </w:r>
        <w:r w:rsidRPr="00E16ED8">
          <w:rPr>
            <w:rFonts w:asciiTheme="minorHAnsi" w:hAnsiTheme="minorHAnsi"/>
            <w:b/>
            <w:sz w:val="18"/>
            <w:szCs w:val="18"/>
          </w:rPr>
          <w:fldChar w:fldCharType="end"/>
        </w:r>
      </w:p>
    </w:sdtContent>
  </w:sdt>
  <w:p w:rsidR="00D73B41" w:rsidRDefault="00BD016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D61"/>
    <w:rsid w:val="0004792D"/>
    <w:rsid w:val="0020193D"/>
    <w:rsid w:val="002234DA"/>
    <w:rsid w:val="002B66AE"/>
    <w:rsid w:val="00316E65"/>
    <w:rsid w:val="003317B2"/>
    <w:rsid w:val="004563E6"/>
    <w:rsid w:val="00572527"/>
    <w:rsid w:val="00733D58"/>
    <w:rsid w:val="00762085"/>
    <w:rsid w:val="00770D6C"/>
    <w:rsid w:val="00A0782D"/>
    <w:rsid w:val="00B00E4F"/>
    <w:rsid w:val="00B20D61"/>
    <w:rsid w:val="00B37FB0"/>
    <w:rsid w:val="00BD016B"/>
    <w:rsid w:val="00DF6E98"/>
    <w:rsid w:val="00E3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E15D1-EE59-44DF-99F6-48A68F36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085"/>
    <w:pPr>
      <w:spacing w:after="200" w:line="276" w:lineRule="auto"/>
    </w:pPr>
    <w:rPr>
      <w:rFonts w:ascii="Calibri" w:eastAsia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62085"/>
    <w:rPr>
      <w:rFonts w:ascii="Calibri" w:eastAsia="Calibri" w:hAnsi="Calibri" w:cs="Calibri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627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2021-12-25T10:34:00Z</dcterms:created>
  <dcterms:modified xsi:type="dcterms:W3CDTF">2022-03-17T12:24:00Z</dcterms:modified>
</cp:coreProperties>
</file>