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B6" w:rsidRPr="005A2D25" w:rsidRDefault="001F0B5D" w:rsidP="00D05D37">
      <w:pPr>
        <w:pStyle w:val="Gvde"/>
        <w:rPr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</w:pPr>
      <w:r w:rsidRPr="005A2D25">
        <w:rPr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 xml:space="preserve">Table1  </w:t>
      </w:r>
      <w:r w:rsidR="009B5D99" w:rsidRPr="005A2D25">
        <w:rPr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Comparisons of c</w:t>
      </w:r>
      <w:r w:rsidRPr="005A2D25">
        <w:rPr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 xml:space="preserve">haracteristics </w:t>
      </w:r>
      <w:r w:rsidR="009B5D99" w:rsidRPr="005A2D25">
        <w:rPr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between</w:t>
      </w:r>
      <w:r w:rsidRPr="005A2D25">
        <w:rPr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 xml:space="preserve"> our previous (&lt;2015) and current (2015-2021) cohorts of  pediatric multiple sclerosis patients</w:t>
      </w:r>
    </w:p>
    <w:p w:rsidR="001F0B5D" w:rsidRDefault="001F0B5D" w:rsidP="00D05D37">
      <w:pPr>
        <w:pStyle w:val="Gvde"/>
      </w:pPr>
    </w:p>
    <w:tbl>
      <w:tblPr>
        <w:tblStyle w:val="TabloKlavuzu"/>
        <w:tblW w:w="9748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126"/>
        <w:gridCol w:w="993"/>
      </w:tblGrid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4668E2" w:rsidP="001F0B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 xml:space="preserve">Findings 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7B25FA">
            <w:pPr>
              <w:pStyle w:val="Gvde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Current</w:t>
            </w:r>
            <w:r w:rsidR="007B25FA"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 cohort</w:t>
            </w: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 (2015-2021)</w:t>
            </w:r>
          </w:p>
          <w:p w:rsidR="007B25FA" w:rsidRPr="00C06125" w:rsidRDefault="007B25FA" w:rsidP="007B25FA">
            <w:pPr>
              <w:pStyle w:val="Gvde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n=</w:t>
            </w: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634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7F76EC">
            <w:pPr>
              <w:pStyle w:val="Gvde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  <w:lang w:val="en-US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Previous </w:t>
            </w:r>
            <w:r w:rsidR="007B25FA"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cohort </w:t>
            </w: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(&lt;2015)</w:t>
            </w:r>
            <w:r w:rsidR="004E0ABA"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  <w:lang w:val="en-US"/>
              </w:rPr>
              <w:t>1</w:t>
            </w:r>
          </w:p>
          <w:p w:rsidR="007B25FA" w:rsidRPr="00C06125" w:rsidRDefault="007B25FA" w:rsidP="007F76EC">
            <w:pPr>
              <w:pStyle w:val="Gvde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n=</w:t>
            </w: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9B5D99" w:rsidP="00683760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p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F13C7D" w:rsidP="001F0B5D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  <w:t>Demographics and c</w:t>
            </w:r>
            <w:r w:rsidR="00683760"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  <w:t>linical characteristics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9B5D99" w:rsidRPr="00C06125" w:rsidTr="00C06125">
        <w:tc>
          <w:tcPr>
            <w:tcW w:w="4361" w:type="dxa"/>
            <w:shd w:val="clear" w:color="auto" w:fill="auto"/>
          </w:tcPr>
          <w:p w:rsidR="009B5D99" w:rsidRPr="00C06125" w:rsidRDefault="006D23DF" w:rsidP="00EB1E4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</w:t>
            </w:r>
            <w:r w:rsidR="009B5D99"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nset under 12 years of age</w:t>
            </w:r>
          </w:p>
        </w:tc>
        <w:tc>
          <w:tcPr>
            <w:tcW w:w="2268" w:type="dxa"/>
            <w:shd w:val="clear" w:color="auto" w:fill="auto"/>
          </w:tcPr>
          <w:p w:rsidR="009B5D99" w:rsidRPr="00C06125" w:rsidRDefault="007B25FA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89 (</w:t>
            </w:r>
            <w:r w:rsidR="009B5D99"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14.0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B5D99" w:rsidRPr="00C06125" w:rsidRDefault="007B25FA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45 (</w:t>
            </w:r>
            <w:r w:rsidR="009B5D99"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23.3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B5D99" w:rsidRPr="00C06125" w:rsidRDefault="00FA4C80" w:rsidP="007F76EC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0.002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683760" w:rsidP="00EB1E4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Sex ratio, F:M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2.56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1.76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9B5D99" w:rsidP="007F76EC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0.030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Age at the first clinical attack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years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14.1±2.51, </w:t>
            </w:r>
          </w:p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 (3-17)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13.5±2.88,</w:t>
            </w:r>
          </w:p>
          <w:p w:rsidR="00683760" w:rsidRPr="00C06125" w:rsidRDefault="0068376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14 (4-17)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0.005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Interval between the first two attacks, months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10.3±10.9,</w:t>
            </w:r>
          </w:p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 (1-84)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10.3±10.9,</w:t>
            </w:r>
          </w:p>
          <w:p w:rsidR="00683760" w:rsidRPr="00C06125" w:rsidRDefault="0068376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 (1-60)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0.967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683760" w:rsidP="000B6BC3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Family history of MS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48 (8.7)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12 (6.5)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531CA1" w:rsidP="007B25FA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0.345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Infection/vaccination preceding init</w:t>
            </w:r>
            <w:r w:rsidR="004668E2"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ial episode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 (3.7)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30 (15.7)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7F76EC" w:rsidP="00683760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683760" w:rsidRPr="00C06125" w:rsidTr="00C06125">
        <w:tc>
          <w:tcPr>
            <w:tcW w:w="4361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Disease course, Relapsing remitting</w:t>
            </w:r>
          </w:p>
        </w:tc>
        <w:tc>
          <w:tcPr>
            <w:tcW w:w="2268" w:type="dxa"/>
            <w:shd w:val="clear" w:color="auto" w:fill="auto"/>
          </w:tcPr>
          <w:p w:rsidR="00683760" w:rsidRPr="00C06125" w:rsidRDefault="0068376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634 (100)</w:t>
            </w:r>
          </w:p>
        </w:tc>
        <w:tc>
          <w:tcPr>
            <w:tcW w:w="2126" w:type="dxa"/>
            <w:shd w:val="clear" w:color="auto" w:fill="auto"/>
          </w:tcPr>
          <w:p w:rsidR="00683760" w:rsidRPr="00C06125" w:rsidRDefault="0068376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191 (99.0)</w:t>
            </w:r>
          </w:p>
        </w:tc>
        <w:tc>
          <w:tcPr>
            <w:tcW w:w="993" w:type="dxa"/>
            <w:shd w:val="clear" w:color="auto" w:fill="auto"/>
          </w:tcPr>
          <w:p w:rsidR="00683760" w:rsidRPr="00C06125" w:rsidRDefault="004D614E" w:rsidP="00683760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0.054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EB1E4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Initial diagnosis of ADEM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8C1B2A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 (3.6)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21 (11.0)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7F76EC" w:rsidP="008C1B2A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C06125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Presenting clinical phenotype, m</w:t>
            </w:r>
            <w:r w:rsidR="00FA4C80"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onofocal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297 (46.8)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86 (44.6)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0.577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Functional systems involved during initial attack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1F0B5D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Optic neuritis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194 (30.6)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51 (26.4)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0.266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1F0B5D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Motor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228 (36.0)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64 (33.2)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0.476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EB1E47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Sensory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342 (53.9)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85 (44.0)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0.016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EB1E47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Brainstem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146 (23.0)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71 (39.7)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7F76EC" w:rsidP="00683760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EB1E47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it-IT"/>
              </w:rPr>
              <w:t>Cerebellar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134 (21.1)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57 (29.5)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0.015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1F0B5D">
            <w:pPr>
              <w:pStyle w:val="Gvde"/>
              <w:ind w:left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Myelopathy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33 (5.2)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 (2.1)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0.065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1F0B5D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Sphyncteric dysfunction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 (0.5)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 (4.1)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0.001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EB1E47">
            <w:pPr>
              <w:pStyle w:val="Gvde"/>
              <w:ind w:left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de-DE"/>
              </w:rPr>
              <w:t>Seizure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1F0B5D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 (1.4)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color w:val="auto"/>
                <w:sz w:val="18"/>
                <w:szCs w:val="18"/>
              </w:rPr>
              <w:t>10 (5.2)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7F76EC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0.005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7E3FA9">
            <w:pPr>
              <w:pStyle w:val="GvdeA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MRI </w:t>
            </w:r>
            <w:r w:rsidR="007E3FA9"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lesions</w:t>
            </w: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 at onset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8C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A4C80" w:rsidRPr="00C06125" w:rsidRDefault="007F76EC" w:rsidP="008C1B2A">
            <w:pPr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8C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4668E2" w:rsidP="004668E2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Cortical/ Juxtacortical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5B75AF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>549 (87.5)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113 (64.2)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7F76EC" w:rsidP="00683760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8C1B2A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Per</w:t>
            </w:r>
            <w:r w:rsidR="004668E2" w:rsidRPr="00C0612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iventricular white matter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5B75AF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>603 (96.3)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174 (96.1)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0.904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4668E2" w:rsidP="008C1B2A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Infratentorial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5B75AF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>424 (67.7)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135 (71.8)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0.291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4668E2" w:rsidP="00EB1E47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Spinal cord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5B75AF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>321 (51.4)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124 (67.0)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7F76EC" w:rsidP="00683760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8C1B2A">
            <w:pPr>
              <w:pStyle w:val="GvdeA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VEP latency abnormalities</w:t>
            </w:r>
            <w:r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 at the last follow up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8C1B2A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236 (56.9)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81 (51.9)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683760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0.289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8C1B2A">
            <w:pPr>
              <w:pStyle w:val="GvdeA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pt-PT"/>
              </w:rPr>
              <w:t>Cerebrospinal fluid</w:t>
            </w:r>
            <w:r w:rsidR="004668E2" w:rsidRPr="00C06125">
              <w:rPr>
                <w:rFonts w:ascii="Calibri" w:eastAsia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 at the last follow up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8C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8C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8C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FA4C80" w:rsidP="00EB1E47">
            <w:pPr>
              <w:pStyle w:val="GvdeA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OCB</w:t>
            </w:r>
            <w:r w:rsidR="006D23DF"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F50212" w:rsidRPr="00C06125">
              <w:rPr>
                <w:rFonts w:ascii="Calibri" w:hAnsi="Calibri" w:cs="Calibri"/>
                <w:color w:val="auto"/>
                <w:sz w:val="18"/>
                <w:szCs w:val="18"/>
              </w:rPr>
              <w:t>restricted</w:t>
            </w:r>
            <w:r w:rsidR="00F50212" w:rsidRPr="00C06125"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  <w:t xml:space="preserve"> 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to CSF 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8C1B2A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>478 (82.8)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>115 (68.0)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7F76EC" w:rsidP="00683760">
            <w:pPr>
              <w:pStyle w:val="GvdeA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FA4C80" w:rsidRPr="00C06125" w:rsidTr="00C06125">
        <w:tc>
          <w:tcPr>
            <w:tcW w:w="4361" w:type="dxa"/>
            <w:shd w:val="clear" w:color="auto" w:fill="auto"/>
          </w:tcPr>
          <w:p w:rsidR="00FA4C80" w:rsidRPr="00C06125" w:rsidRDefault="007B25FA" w:rsidP="004668E2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Elevated IgG index</w:t>
            </w:r>
            <w:r w:rsidR="004668E2" w:rsidRPr="00C06125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A4C80" w:rsidRPr="00C06125" w:rsidRDefault="00FA4C80" w:rsidP="008C1B2A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374 (74.2)</w:t>
            </w:r>
          </w:p>
        </w:tc>
        <w:tc>
          <w:tcPr>
            <w:tcW w:w="2126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</w:rPr>
              <w:t>96 (62.3)</w:t>
            </w:r>
          </w:p>
        </w:tc>
        <w:tc>
          <w:tcPr>
            <w:tcW w:w="993" w:type="dxa"/>
            <w:shd w:val="clear" w:color="auto" w:fill="auto"/>
          </w:tcPr>
          <w:p w:rsidR="00FA4C80" w:rsidRPr="00C06125" w:rsidRDefault="00FA4C80" w:rsidP="007F76EC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C06125">
              <w:rPr>
                <w:rFonts w:ascii="Calibri" w:hAnsi="Calibri" w:cs="Calibri"/>
                <w:b/>
                <w:sz w:val="18"/>
                <w:szCs w:val="18"/>
              </w:rPr>
              <w:t>0.004</w:t>
            </w:r>
          </w:p>
        </w:tc>
      </w:tr>
      <w:tr w:rsidR="004668E2" w:rsidRPr="00C06125" w:rsidTr="00EB1E47">
        <w:tc>
          <w:tcPr>
            <w:tcW w:w="9748" w:type="dxa"/>
            <w:gridSpan w:val="4"/>
            <w:shd w:val="clear" w:color="auto" w:fill="auto"/>
          </w:tcPr>
          <w:p w:rsidR="004668E2" w:rsidRPr="00C06125" w:rsidRDefault="004668E2" w:rsidP="004668E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Data are number (%) or mean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±SD,median (minimum-maximum)</w:t>
            </w:r>
            <w:r w:rsidRPr="00C06125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unless otherwise specified.</w:t>
            </w:r>
          </w:p>
          <w:p w:rsidR="004668E2" w:rsidRPr="00C06125" w:rsidRDefault="004668E2" w:rsidP="004668E2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C06125">
              <w:rPr>
                <w:rFonts w:ascii="Calibri" w:eastAsia="Calibri" w:hAnsi="Calibri" w:cs="Calibri"/>
                <w:sz w:val="18"/>
                <w:szCs w:val="18"/>
              </w:rPr>
              <w:t xml:space="preserve">S.D: Standard deviation; ADEM: acute disseminated encephalomyelitis; </w:t>
            </w:r>
            <w:r w:rsidR="007E3FA9" w:rsidRPr="00C06125">
              <w:rPr>
                <w:rFonts w:ascii="Calibri" w:eastAsia="Calibri" w:hAnsi="Calibri" w:cs="Calibri"/>
                <w:sz w:val="18"/>
                <w:szCs w:val="18"/>
              </w:rPr>
              <w:t xml:space="preserve">VEP: visual evoked potentials; CSF: cerebrospinal fluid, </w:t>
            </w:r>
            <w:r w:rsidRPr="00C0612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F: female; M: male.</w:t>
            </w:r>
          </w:p>
          <w:p w:rsidR="00716AE8" w:rsidRPr="00C06125" w:rsidRDefault="00716AE8" w:rsidP="004668E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0612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1. </w:t>
            </w:r>
            <w:r w:rsidR="008C72CE" w:rsidRPr="00C0612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Yılmaz Ü, Anlar B, Gücüyener K; Turkish Pediatric Multiple Sclerosis Study Group. Characteristics of pediatric multiple sclerosis: The Turkish pediatric multiple sclerosis database.</w:t>
            </w:r>
            <w:r w:rsidR="006D23DF" w:rsidRPr="00C0612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Eur J Paediatr Neurol. 2017</w:t>
            </w:r>
            <w:r w:rsidR="008C72CE" w:rsidRPr="00C0612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;21(6):864-872</w:t>
            </w:r>
          </w:p>
        </w:tc>
      </w:tr>
    </w:tbl>
    <w:p w:rsidR="001F0B5D" w:rsidRDefault="001F0B5D" w:rsidP="00D05D37">
      <w:pPr>
        <w:pStyle w:val="Gvde"/>
      </w:pPr>
    </w:p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AA0D0D" w:rsidRDefault="00AA0D0D"/>
    <w:p w:rsidR="00C22275" w:rsidRDefault="00AA0D0D">
      <w:pPr>
        <w:rPr>
          <w:rFonts w:hAnsi="Arial Unicode MS" w:cs="Arial Unicode MS"/>
          <w:color w:val="000000"/>
          <w:u w:color="000000"/>
          <w:lang w:val="tr-TR" w:eastAsia="tr-TR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 xml:space="preserve">Table2 </w:t>
      </w:r>
      <w:r w:rsidRPr="00AA0D0D">
        <w:rPr>
          <w:rFonts w:ascii="Calibri" w:hAnsi="Calibri" w:cs="Calibri"/>
          <w:b/>
          <w:sz w:val="18"/>
          <w:szCs w:val="18"/>
        </w:rPr>
        <w:t>Comparison</w:t>
      </w:r>
      <w:r w:rsidR="00547218">
        <w:rPr>
          <w:rFonts w:ascii="Calibri" w:hAnsi="Calibri" w:cs="Calibri"/>
          <w:b/>
          <w:sz w:val="18"/>
          <w:szCs w:val="18"/>
        </w:rPr>
        <w:t>s</w:t>
      </w:r>
      <w:r w:rsidRPr="00AA0D0D">
        <w:rPr>
          <w:rFonts w:ascii="Calibri" w:hAnsi="Calibri" w:cs="Calibri"/>
          <w:b/>
          <w:sz w:val="18"/>
          <w:szCs w:val="18"/>
        </w:rPr>
        <w:t xml:space="preserve"> of clinical and demographic characteristics </w:t>
      </w:r>
      <w:r w:rsidR="00547218">
        <w:rPr>
          <w:rFonts w:ascii="Calibri" w:hAnsi="Calibri" w:cs="Calibri"/>
          <w:b/>
          <w:sz w:val="18"/>
          <w:szCs w:val="18"/>
        </w:rPr>
        <w:t>between</w:t>
      </w:r>
      <w:r w:rsidR="00547218" w:rsidRPr="00AA0D0D">
        <w:rPr>
          <w:rFonts w:ascii="Calibri" w:hAnsi="Calibri" w:cs="Calibri"/>
          <w:b/>
          <w:sz w:val="18"/>
          <w:szCs w:val="18"/>
        </w:rPr>
        <w:t xml:space="preserve"> </w:t>
      </w:r>
      <w:bookmarkStart w:id="0" w:name="_GoBack"/>
      <w:bookmarkEnd w:id="0"/>
      <w:r w:rsidRPr="00AA0D0D">
        <w:rPr>
          <w:rFonts w:ascii="Calibri" w:hAnsi="Calibri" w:cs="Calibri"/>
          <w:b/>
          <w:sz w:val="18"/>
          <w:szCs w:val="18"/>
        </w:rPr>
        <w:t>patients with earlier and later onset pediatric multiple sclerosis</w:t>
      </w:r>
    </w:p>
    <w:p w:rsidR="001F0B5D" w:rsidRDefault="001F0B5D" w:rsidP="00D05D37">
      <w:pPr>
        <w:pStyle w:val="Gvde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810"/>
      </w:tblGrid>
      <w:tr w:rsidR="008C0929" w:rsidRPr="008C0929" w:rsidTr="00F76DD7">
        <w:tc>
          <w:tcPr>
            <w:tcW w:w="4219" w:type="dxa"/>
            <w:shd w:val="clear" w:color="auto" w:fill="auto"/>
          </w:tcPr>
          <w:p w:rsidR="00CB313E" w:rsidRPr="008C0929" w:rsidRDefault="00AA0D0D" w:rsidP="00D05D37">
            <w:pPr>
              <w:rPr>
                <w:rFonts w:ascii="Calibri" w:hAnsi="Calibri" w:cs="Calibri"/>
                <w:sz w:val="18"/>
                <w:szCs w:val="18"/>
              </w:rPr>
            </w:pPr>
            <w:r w:rsidRPr="008C0929">
              <w:rPr>
                <w:rFonts w:ascii="Calibri" w:hAnsi="Calibri" w:cs="Calibri"/>
                <w:b/>
                <w:sz w:val="18"/>
                <w:szCs w:val="18"/>
              </w:rPr>
              <w:t xml:space="preserve">Characteristics </w:t>
            </w:r>
          </w:p>
        </w:tc>
        <w:tc>
          <w:tcPr>
            <w:tcW w:w="1418" w:type="dxa"/>
            <w:shd w:val="clear" w:color="auto" w:fill="auto"/>
          </w:tcPr>
          <w:p w:rsidR="00CB313E" w:rsidRPr="008C0929" w:rsidRDefault="00CB313E" w:rsidP="0032438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All patients</w:t>
            </w:r>
          </w:p>
        </w:tc>
        <w:tc>
          <w:tcPr>
            <w:tcW w:w="1417" w:type="dxa"/>
            <w:shd w:val="clear" w:color="auto" w:fill="auto"/>
          </w:tcPr>
          <w:p w:rsidR="00CB313E" w:rsidRPr="008C0929" w:rsidRDefault="00CB313E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da-DK"/>
              </w:rPr>
              <w:t>O</w:t>
            </w:r>
            <w:r w:rsidR="00376128"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da-DK"/>
              </w:rPr>
              <w:t>nset</w:t>
            </w: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da-DK"/>
              </w:rPr>
              <w:t xml:space="preserve"> </w:t>
            </w:r>
            <w:r w:rsidR="00376128"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&lt;12 yrs</w:t>
            </w:r>
            <w:r w:rsidR="00913618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B313E" w:rsidRPr="008C0929" w:rsidRDefault="00A94538" w:rsidP="00324384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Onset 12-17</w:t>
            </w:r>
            <w:r w:rsidR="00376128"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 yrs</w:t>
            </w:r>
            <w:r w:rsidR="00432EB1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CB313E" w:rsidRPr="008C0929" w:rsidRDefault="00CB313E" w:rsidP="00D05D37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P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CB313E" w:rsidRPr="008C0929" w:rsidRDefault="00CB313E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Number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%</w:t>
            </w:r>
          </w:p>
        </w:tc>
        <w:tc>
          <w:tcPr>
            <w:tcW w:w="1418" w:type="dxa"/>
            <w:shd w:val="clear" w:color="auto" w:fill="auto"/>
          </w:tcPr>
          <w:p w:rsidR="00CB313E" w:rsidRPr="008C0929" w:rsidRDefault="00035EAC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634</w:t>
            </w:r>
          </w:p>
        </w:tc>
        <w:tc>
          <w:tcPr>
            <w:tcW w:w="1417" w:type="dxa"/>
            <w:shd w:val="clear" w:color="auto" w:fill="auto"/>
          </w:tcPr>
          <w:p w:rsidR="00CB313E" w:rsidRPr="008C0929" w:rsidRDefault="0080682E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89 (14.0)</w:t>
            </w:r>
          </w:p>
        </w:tc>
        <w:tc>
          <w:tcPr>
            <w:tcW w:w="1418" w:type="dxa"/>
            <w:shd w:val="clear" w:color="auto" w:fill="auto"/>
          </w:tcPr>
          <w:p w:rsidR="00CB313E" w:rsidRPr="008C0929" w:rsidRDefault="00BB6032" w:rsidP="0080682E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</w:t>
            </w:r>
            <w:r w:rsidR="0080682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45</w:t>
            </w:r>
            <w:r w:rsidR="00CB313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</w:t>
            </w:r>
            <w:r w:rsidR="0080682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6.0</w:t>
            </w:r>
            <w:r w:rsidR="00CB313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CB313E" w:rsidRPr="008C0929" w:rsidRDefault="00CB313E" w:rsidP="00D05D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CB313E" w:rsidRPr="008C0929" w:rsidRDefault="00CB313E" w:rsidP="00A5497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Sex ratio, F:M</w:t>
            </w:r>
          </w:p>
        </w:tc>
        <w:tc>
          <w:tcPr>
            <w:tcW w:w="1418" w:type="dxa"/>
            <w:shd w:val="clear" w:color="auto" w:fill="auto"/>
          </w:tcPr>
          <w:p w:rsidR="00CB313E" w:rsidRPr="008C0929" w:rsidRDefault="00F442DA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2.5</w:t>
            </w:r>
            <w:r w:rsidR="004B5F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B313E" w:rsidRPr="008C0929" w:rsidRDefault="00037122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1.41</w:t>
            </w:r>
          </w:p>
        </w:tc>
        <w:tc>
          <w:tcPr>
            <w:tcW w:w="1418" w:type="dxa"/>
            <w:shd w:val="clear" w:color="auto" w:fill="auto"/>
          </w:tcPr>
          <w:p w:rsidR="00CB313E" w:rsidRPr="008C0929" w:rsidRDefault="00037122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2.87</w:t>
            </w:r>
          </w:p>
        </w:tc>
        <w:tc>
          <w:tcPr>
            <w:tcW w:w="810" w:type="dxa"/>
            <w:shd w:val="clear" w:color="auto" w:fill="auto"/>
          </w:tcPr>
          <w:p w:rsidR="00CB313E" w:rsidRPr="008C0929" w:rsidRDefault="00CB313E" w:rsidP="00872BC8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</w:t>
            </w:r>
            <w:r w:rsidR="00CA758F" w:rsidRPr="008C09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00</w:t>
            </w:r>
            <w:r w:rsidR="00FE5251" w:rsidRPr="008C09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2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CB313E" w:rsidRPr="008C0929" w:rsidRDefault="00CB313E" w:rsidP="0032438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Age at </w:t>
            </w:r>
            <w:r w:rsidR="00F113FC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the 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first </w:t>
            </w:r>
            <w:r w:rsidR="00F113FC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clinical 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attack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years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CB313E" w:rsidP="00DE576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="000E676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4.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±2.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51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</w:p>
          <w:p w:rsidR="00CB313E" w:rsidRPr="008C0929" w:rsidRDefault="000E676B" w:rsidP="00DE5762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 (3-17)</w:t>
            </w:r>
          </w:p>
        </w:tc>
        <w:tc>
          <w:tcPr>
            <w:tcW w:w="1417" w:type="dxa"/>
            <w:shd w:val="clear" w:color="auto" w:fill="auto"/>
          </w:tcPr>
          <w:p w:rsidR="00DE5762" w:rsidRPr="008C0929" w:rsidRDefault="00A50624" w:rsidP="00DE576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9.2</w:t>
            </w:r>
            <w:r w:rsidR="00CB313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2±</w:t>
            </w:r>
            <w:r w:rsidR="00840425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2.00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</w:p>
          <w:p w:rsidR="00CB313E" w:rsidRPr="008C0929" w:rsidRDefault="00CB313E" w:rsidP="00DE5762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10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(3-11)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CB313E" w:rsidP="00DE576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="00A50624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4.9±1.49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CB313E" w:rsidRPr="008C0929" w:rsidRDefault="00CB313E" w:rsidP="00DE5762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(12-17)</w:t>
            </w:r>
          </w:p>
        </w:tc>
        <w:tc>
          <w:tcPr>
            <w:tcW w:w="810" w:type="dxa"/>
            <w:shd w:val="clear" w:color="auto" w:fill="auto"/>
          </w:tcPr>
          <w:p w:rsidR="00CB313E" w:rsidRPr="008C0929" w:rsidRDefault="00CB313E" w:rsidP="00872BC8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&lt;0.001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140B4A" w:rsidRPr="008C0929" w:rsidRDefault="00140B4A" w:rsidP="00A5497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Interval between the first two attacks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months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9C4B7B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10.3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±10.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9,</w:t>
            </w:r>
          </w:p>
          <w:p w:rsidR="00140B4A" w:rsidRPr="008C0929" w:rsidRDefault="009C4B7B" w:rsidP="009C4B7B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(1-84)</w:t>
            </w:r>
          </w:p>
        </w:tc>
        <w:tc>
          <w:tcPr>
            <w:tcW w:w="1417" w:type="dxa"/>
            <w:shd w:val="clear" w:color="auto" w:fill="auto"/>
          </w:tcPr>
          <w:p w:rsidR="00DE5762" w:rsidRPr="008C0929" w:rsidRDefault="009C4B7B" w:rsidP="00DE576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13.8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</w:t>
            </w:r>
            <w:r w:rsidR="0013604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16.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140B4A" w:rsidRPr="008C0929" w:rsidRDefault="0013604B" w:rsidP="00DE5762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(1-84)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13604B" w:rsidP="00DE576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9.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70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9.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55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140B4A" w:rsidRPr="008C0929" w:rsidRDefault="00140B4A" w:rsidP="00DE5762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(1-53)</w:t>
            </w:r>
          </w:p>
        </w:tc>
        <w:tc>
          <w:tcPr>
            <w:tcW w:w="810" w:type="dxa"/>
            <w:shd w:val="clear" w:color="auto" w:fill="auto"/>
          </w:tcPr>
          <w:p w:rsidR="00140B4A" w:rsidRPr="008C0929" w:rsidRDefault="008107A0" w:rsidP="00872BC8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0.00</w:t>
            </w:r>
            <w:r w:rsidR="00CF6433"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140B4A" w:rsidRPr="008C0929" w:rsidRDefault="00140B4A" w:rsidP="0032438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Total number of attacks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035EAC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2.09±1.33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140B4A" w:rsidRPr="008C0929" w:rsidRDefault="00140B4A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 (1-12)</w:t>
            </w:r>
          </w:p>
        </w:tc>
        <w:tc>
          <w:tcPr>
            <w:tcW w:w="1417" w:type="dxa"/>
            <w:shd w:val="clear" w:color="auto" w:fill="auto"/>
          </w:tcPr>
          <w:p w:rsidR="00DE5762" w:rsidRPr="008C0929" w:rsidRDefault="0013604B" w:rsidP="0080682E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2.2</w:t>
            </w:r>
            <w:r w:rsidR="0080682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1.28,</w:t>
            </w:r>
          </w:p>
          <w:p w:rsidR="00140B4A" w:rsidRPr="008C0929" w:rsidRDefault="0013604B" w:rsidP="0080682E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 (1-6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80682E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2.06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1.34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140B4A" w:rsidRPr="008C0929" w:rsidRDefault="0013604B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 (1-12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40B4A" w:rsidRPr="008C0929" w:rsidRDefault="00140B4A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  <w:t>0.</w:t>
            </w:r>
            <w:r w:rsidR="008107A0" w:rsidRPr="008C0929"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  <w:t>1</w:t>
            </w:r>
            <w:r w:rsidR="00CF6433" w:rsidRPr="008C0929"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  <w:t>99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5E23C7" w:rsidRPr="008C0929" w:rsidRDefault="00DE5762" w:rsidP="0032438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Duration of follow up, months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9C4B7B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28.</w:t>
            </w:r>
            <w:r w:rsidR="00FB7556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4±2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2.3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5E23C7" w:rsidRPr="008C0929" w:rsidRDefault="00FB7556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(1-96)</w:t>
            </w:r>
          </w:p>
        </w:tc>
        <w:tc>
          <w:tcPr>
            <w:tcW w:w="1417" w:type="dxa"/>
            <w:shd w:val="clear" w:color="auto" w:fill="auto"/>
          </w:tcPr>
          <w:p w:rsidR="00DE5762" w:rsidRPr="008C0929" w:rsidRDefault="00451AEB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34.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±27.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5E23C7" w:rsidRPr="008C0929" w:rsidRDefault="00451AEB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24 (1-96)</w:t>
            </w:r>
          </w:p>
        </w:tc>
        <w:tc>
          <w:tcPr>
            <w:tcW w:w="1418" w:type="dxa"/>
            <w:shd w:val="clear" w:color="auto" w:fill="auto"/>
          </w:tcPr>
          <w:p w:rsidR="00DE5762" w:rsidRPr="008C0929" w:rsidRDefault="00451AEB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7.4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±2</w:t>
            </w:r>
            <w:r w:rsidR="009C4B7B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1.2</w:t>
            </w:r>
            <w:r w:rsidR="00DE576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</w:p>
          <w:p w:rsidR="005E23C7" w:rsidRPr="008C0929" w:rsidRDefault="00451AEB" w:rsidP="009C4B7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 (1-84)</w:t>
            </w:r>
          </w:p>
        </w:tc>
        <w:tc>
          <w:tcPr>
            <w:tcW w:w="810" w:type="dxa"/>
            <w:shd w:val="clear" w:color="auto" w:fill="auto"/>
          </w:tcPr>
          <w:p w:rsidR="005E23C7" w:rsidRPr="008C0929" w:rsidRDefault="00CC61D9" w:rsidP="00872BC8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0.005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DF33E7" w:rsidRPr="008C0929" w:rsidRDefault="00DF33E7" w:rsidP="00DE576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Coexistence of other autoimmune disorders, </w:t>
            </w:r>
            <w:r w:rsidR="00DB028E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n=5</w:t>
            </w:r>
            <w:r w:rsidR="00BA7B82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DF33E7" w:rsidRPr="008C0929" w:rsidRDefault="00970F32" w:rsidP="00970F32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33</w:t>
            </w:r>
            <w:r w:rsidR="00DB028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5.9</w:t>
            </w:r>
            <w:r w:rsidR="00DB028E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F33E7" w:rsidRPr="008C0929" w:rsidRDefault="00460F19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 (2.9)</w:t>
            </w:r>
          </w:p>
        </w:tc>
        <w:tc>
          <w:tcPr>
            <w:tcW w:w="1418" w:type="dxa"/>
            <w:shd w:val="clear" w:color="auto" w:fill="auto"/>
          </w:tcPr>
          <w:p w:rsidR="00DF33E7" w:rsidRPr="008C0929" w:rsidRDefault="00260EFB" w:rsidP="00260EF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31</w:t>
            </w:r>
            <w:r w:rsidR="00460F19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(6.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</w:t>
            </w:r>
            <w:r w:rsidR="00460F19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DF33E7" w:rsidRPr="008C0929" w:rsidRDefault="00CA758F" w:rsidP="00F76DD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0.41</w:t>
            </w:r>
            <w:r w:rsidR="00FE5251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140B4A" w:rsidRPr="008C0929" w:rsidRDefault="00140B4A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Family history of MS, n=</w:t>
            </w:r>
            <w:r w:rsidR="008D710B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5</w:t>
            </w:r>
            <w:r w:rsidR="00970F32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140B4A" w:rsidRPr="008C0929" w:rsidRDefault="00215AAC" w:rsidP="00215AAC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48</w:t>
            </w:r>
            <w:r w:rsidR="00970F32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(8.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</w:t>
            </w:r>
            <w:r w:rsidR="00140B4A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40B4A" w:rsidRPr="008C0929" w:rsidRDefault="00460F19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3 (4.4)</w:t>
            </w:r>
          </w:p>
        </w:tc>
        <w:tc>
          <w:tcPr>
            <w:tcW w:w="1418" w:type="dxa"/>
            <w:shd w:val="clear" w:color="auto" w:fill="auto"/>
          </w:tcPr>
          <w:p w:rsidR="00140B4A" w:rsidRPr="008C0929" w:rsidRDefault="00460F19" w:rsidP="00260EFB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r w:rsidR="00260EFB" w:rsidRPr="008C0929">
              <w:rPr>
                <w:rFonts w:ascii="Calibri" w:hAnsi="Calibri" w:cs="Calibri"/>
                <w:color w:val="auto"/>
                <w:sz w:val="18"/>
                <w:szCs w:val="18"/>
              </w:rPr>
              <w:t>5 (9.3</w:t>
            </w: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40B4A" w:rsidRPr="008C0929" w:rsidRDefault="00CA758F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</w:t>
            </w:r>
            <w:r w:rsidR="00FE5251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182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Breastfeeding </w:t>
            </w:r>
            <w:r w:rsidR="00547218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≥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6 month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s, n=414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321 (77.5)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41 (75.9)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280 (77.8)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0.816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Smoking at home, n=391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206 (52.7)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29 (64.4)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177 (51.2)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0.093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Infection/vaccination preceding initial episode, n=624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 (3.7)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287B45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8 (9.3)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287B45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15 (2.8)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0.008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0F506D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Disease course, r</w:t>
            </w:r>
            <w:r w:rsidR="00432EB1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elapsing remitting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634 (100)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89 (100)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545 (100)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D05D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432EB1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Initial diagnosis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RRMS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452 (71.3)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50 (56.2)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402 (73.8)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0.001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CIS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159 (25.1)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26 (29.2)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133 (24.4)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0.332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A54977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ADEM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 (3.6)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13 (14.6)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260EF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10 (1.8)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&lt;</w:t>
            </w:r>
            <w:r w:rsidRPr="008C092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0.001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Presenting clinical phen</w:t>
            </w:r>
            <w:r w:rsidR="00547218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otype, m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onofocal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297 (46.8)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37 (41.6)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260 (47.7)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0.282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432EB1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Functional systems involved during initial attack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D05D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D05D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Optic neuritis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194 (30.6)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25 (28.1)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169 (31.0)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0.580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567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Unilateral 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160 (25.2)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20 (22.5)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140 (25.7)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567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Bilateral 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34 (5.4)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5 (5.6)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29 (5.3)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Motor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228 (36.0)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33 (37.1)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195 (35.8)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0.813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A54977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Sensory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342 (53.9)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37 (41.6)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305 (56.0)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0.012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A54977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Brainstem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146 (23.0)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31 (34.8)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115 (21.1)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0.004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it-IT"/>
              </w:rPr>
              <w:t>Cerebellar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77F0F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134 (21.1)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21 (23.6)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113 (20.7)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0.540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Myelopathy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33 (5.2)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10 (11.2)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23 (4.2)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872BC8">
            <w:pPr>
              <w:pStyle w:val="Gvde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0.016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Sphyncteric dysfunction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 (0.5)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 (1.1)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 (0.4)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0.365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432EB1" w:rsidRPr="008C0929" w:rsidRDefault="00432EB1" w:rsidP="00671951">
            <w:pPr>
              <w:pStyle w:val="Gvde"/>
              <w:ind w:left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de-DE"/>
              </w:rPr>
              <w:t>Seizure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 (1.4)</w:t>
            </w:r>
          </w:p>
        </w:tc>
        <w:tc>
          <w:tcPr>
            <w:tcW w:w="1417" w:type="dxa"/>
            <w:shd w:val="clear" w:color="auto" w:fill="auto"/>
          </w:tcPr>
          <w:p w:rsidR="00432EB1" w:rsidRPr="008C0929" w:rsidRDefault="00432EB1" w:rsidP="00D05D3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3 (3.4)</w:t>
            </w:r>
          </w:p>
        </w:tc>
        <w:tc>
          <w:tcPr>
            <w:tcW w:w="1418" w:type="dxa"/>
            <w:shd w:val="clear" w:color="auto" w:fill="auto"/>
          </w:tcPr>
          <w:p w:rsidR="00432EB1" w:rsidRPr="008C0929" w:rsidRDefault="00432EB1" w:rsidP="00126724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6 (1.1)</w:t>
            </w:r>
          </w:p>
        </w:tc>
        <w:tc>
          <w:tcPr>
            <w:tcW w:w="810" w:type="dxa"/>
            <w:shd w:val="clear" w:color="auto" w:fill="auto"/>
          </w:tcPr>
          <w:p w:rsidR="00432EB1" w:rsidRPr="008C0929" w:rsidRDefault="00432EB1" w:rsidP="00F76DD7">
            <w:pPr>
              <w:rPr>
                <w:rFonts w:ascii="Calibri" w:hAnsi="Calibri" w:cs="Calibri"/>
                <w:sz w:val="18"/>
                <w:szCs w:val="18"/>
              </w:rPr>
            </w:pPr>
            <w:r w:rsidRPr="008C0929">
              <w:rPr>
                <w:rFonts w:ascii="Calibri" w:hAnsi="Calibri" w:cs="Calibri"/>
                <w:sz w:val="18"/>
                <w:szCs w:val="18"/>
              </w:rPr>
              <w:t>0.120</w:t>
            </w:r>
          </w:p>
        </w:tc>
      </w:tr>
      <w:tr w:rsidR="008C0929" w:rsidRPr="008C0929" w:rsidTr="00F76DD7">
        <w:tc>
          <w:tcPr>
            <w:tcW w:w="4219" w:type="dxa"/>
            <w:shd w:val="clear" w:color="auto" w:fill="auto"/>
          </w:tcPr>
          <w:p w:rsidR="00944BF9" w:rsidRPr="008C0929" w:rsidRDefault="003D157C" w:rsidP="003D157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de-DE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de-DE"/>
              </w:rPr>
              <w:t xml:space="preserve">Adequate/excellent </w:t>
            </w:r>
            <w:r w:rsidR="00944BF9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de-DE"/>
              </w:rPr>
              <w:t xml:space="preserve">academic </w:t>
            </w:r>
            <w:r w:rsidRPr="008C0929">
              <w:rPr>
                <w:rStyle w:val="Vurgu"/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performance</w:t>
            </w:r>
          </w:p>
        </w:tc>
        <w:tc>
          <w:tcPr>
            <w:tcW w:w="1418" w:type="dxa"/>
            <w:shd w:val="clear" w:color="auto" w:fill="auto"/>
          </w:tcPr>
          <w:p w:rsidR="00944BF9" w:rsidRPr="008C0929" w:rsidRDefault="00944BF9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472 (95.4)</w:t>
            </w:r>
          </w:p>
        </w:tc>
        <w:tc>
          <w:tcPr>
            <w:tcW w:w="1417" w:type="dxa"/>
            <w:shd w:val="clear" w:color="auto" w:fill="auto"/>
          </w:tcPr>
          <w:p w:rsidR="00944BF9" w:rsidRPr="008C0929" w:rsidRDefault="00944BF9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60 (93.8)</w:t>
            </w:r>
          </w:p>
        </w:tc>
        <w:tc>
          <w:tcPr>
            <w:tcW w:w="1418" w:type="dxa"/>
            <w:shd w:val="clear" w:color="auto" w:fill="auto"/>
          </w:tcPr>
          <w:p w:rsidR="00944BF9" w:rsidRPr="008C0929" w:rsidRDefault="00944BF9" w:rsidP="001F09E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412 (95.6)</w:t>
            </w:r>
          </w:p>
        </w:tc>
        <w:tc>
          <w:tcPr>
            <w:tcW w:w="810" w:type="dxa"/>
            <w:shd w:val="clear" w:color="auto" w:fill="auto"/>
          </w:tcPr>
          <w:p w:rsidR="00944BF9" w:rsidRPr="008C0929" w:rsidRDefault="00944BF9" w:rsidP="00F76DD7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hAnsi="Calibri" w:cs="Calibri"/>
                <w:color w:val="auto"/>
                <w:sz w:val="18"/>
                <w:szCs w:val="18"/>
              </w:rPr>
              <w:t>0.521</w:t>
            </w:r>
          </w:p>
        </w:tc>
      </w:tr>
      <w:tr w:rsidR="008C0929" w:rsidRPr="008C0929" w:rsidTr="00F76DD7">
        <w:tc>
          <w:tcPr>
            <w:tcW w:w="9282" w:type="dxa"/>
            <w:gridSpan w:val="5"/>
            <w:shd w:val="clear" w:color="auto" w:fill="auto"/>
          </w:tcPr>
          <w:p w:rsidR="00944BF9" w:rsidRPr="008C0929" w:rsidRDefault="00944BF9" w:rsidP="00D05D37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Data are number (%) or </w:t>
            </w:r>
            <w:r w:rsidR="00324384"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mean</w:t>
            </w:r>
            <w:r w:rsidR="00324384" w:rsidRPr="008C092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±SD,median (minimum-maximum)</w:t>
            </w:r>
            <w:r w:rsidRPr="008C0929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unless otherwise specified.</w:t>
            </w:r>
          </w:p>
          <w:p w:rsidR="00944BF9" w:rsidRPr="008C0929" w:rsidRDefault="00324384" w:rsidP="00D05D3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sz w:val="18"/>
                <w:szCs w:val="18"/>
              </w:rPr>
              <w:t>S.D: Standard deviation;</w:t>
            </w:r>
            <w:r w:rsidR="00944BF9" w:rsidRPr="008C092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C0929" w:rsidRPr="008C0929">
              <w:rPr>
                <w:rFonts w:ascii="Calibri" w:eastAsia="Calibri" w:hAnsi="Calibri" w:cs="Calibri"/>
                <w:sz w:val="18"/>
                <w:szCs w:val="18"/>
              </w:rPr>
              <w:t xml:space="preserve">MS: multiple sclerosis; </w:t>
            </w:r>
            <w:r w:rsidR="00944BF9" w:rsidRPr="008C0929">
              <w:rPr>
                <w:rFonts w:ascii="Calibri" w:eastAsia="Calibri" w:hAnsi="Calibri" w:cs="Calibri"/>
                <w:sz w:val="18"/>
                <w:szCs w:val="18"/>
              </w:rPr>
              <w:t>ADEM: acute disseminated encephalomyelitis</w:t>
            </w:r>
            <w:r w:rsidRPr="008C0929">
              <w:rPr>
                <w:rFonts w:ascii="Calibri" w:eastAsia="Calibri" w:hAnsi="Calibri" w:cs="Calibri"/>
                <w:sz w:val="18"/>
                <w:szCs w:val="18"/>
              </w:rPr>
              <w:t xml:space="preserve">; RRMS: relapsing remitting multiple sclerosis; CIS: clinically isolated syndrome; </w:t>
            </w:r>
            <w:r w:rsidRPr="008C0929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EDSS: </w:t>
            </w:r>
            <w:r w:rsidRPr="008C092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Expanded Disability Status Scale</w:t>
            </w:r>
            <w:r w:rsidR="00376128" w:rsidRPr="008C092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; yrs: years</w:t>
            </w:r>
            <w:r w:rsidR="00BA0385" w:rsidRPr="008C092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; F: female; M: male.</w:t>
            </w:r>
          </w:p>
          <w:p w:rsidR="00944BF9" w:rsidRPr="008C0929" w:rsidRDefault="00944BF9" w:rsidP="00D05D37">
            <w:pPr>
              <w:rPr>
                <w:rFonts w:ascii="Calibri" w:hAnsi="Calibri" w:cs="Calibri"/>
                <w:sz w:val="18"/>
                <w:szCs w:val="18"/>
              </w:rPr>
            </w:pPr>
            <w:r w:rsidRPr="008C0929">
              <w:rPr>
                <w:rFonts w:ascii="Calibri" w:eastAsia="Calibri" w:hAnsi="Calibri" w:cs="Calibri"/>
                <w:sz w:val="18"/>
                <w:szCs w:val="18"/>
              </w:rPr>
              <w:t>“n” on the first column is the number of subjects who have data for the specific parameter on that line.</w:t>
            </w:r>
          </w:p>
        </w:tc>
      </w:tr>
    </w:tbl>
    <w:p w:rsidR="00C81336" w:rsidRPr="00BD0FFD" w:rsidRDefault="00C81336" w:rsidP="00D05D37">
      <w:pPr>
        <w:pStyle w:val="Gvde"/>
      </w:pPr>
    </w:p>
    <w:p w:rsidR="00C81336" w:rsidRPr="00BD0FFD" w:rsidRDefault="00C81336" w:rsidP="00D05D37">
      <w:pPr>
        <w:pStyle w:val="Gvde"/>
      </w:pPr>
    </w:p>
    <w:p w:rsidR="00A41E6C" w:rsidRPr="00BD0FFD" w:rsidRDefault="00A41E6C" w:rsidP="00D05D37">
      <w:pPr>
        <w:pStyle w:val="Gvde"/>
      </w:pPr>
    </w:p>
    <w:p w:rsidR="00181157" w:rsidRDefault="00181157">
      <w:r>
        <w:br w:type="page"/>
      </w:r>
    </w:p>
    <w:p w:rsidR="007B2362" w:rsidRPr="00BD0FFD" w:rsidRDefault="00913618" w:rsidP="00181157"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Table </w:t>
      </w:r>
      <w:r w:rsidR="00C22275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181157" w:rsidRPr="00BD0FF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B2362" w:rsidRPr="00AA0D0D">
        <w:rPr>
          <w:rFonts w:ascii="Calibri" w:hAnsi="Calibri" w:cs="Calibri"/>
          <w:b/>
          <w:sz w:val="18"/>
          <w:szCs w:val="18"/>
        </w:rPr>
        <w:t>Comparison</w:t>
      </w:r>
      <w:r w:rsidR="00547218">
        <w:rPr>
          <w:rFonts w:ascii="Calibri" w:hAnsi="Calibri" w:cs="Calibri"/>
          <w:b/>
          <w:sz w:val="18"/>
          <w:szCs w:val="18"/>
        </w:rPr>
        <w:t>s</w:t>
      </w:r>
      <w:r w:rsidR="007B2362" w:rsidRPr="00AA0D0D">
        <w:rPr>
          <w:rFonts w:ascii="Calibri" w:hAnsi="Calibri" w:cs="Calibri"/>
          <w:b/>
          <w:sz w:val="18"/>
          <w:szCs w:val="18"/>
        </w:rPr>
        <w:t xml:space="preserve"> of </w:t>
      </w:r>
      <w:r w:rsidR="007B2362">
        <w:rPr>
          <w:rFonts w:ascii="Calibri" w:hAnsi="Calibri" w:cs="Calibri"/>
          <w:b/>
          <w:sz w:val="18"/>
          <w:szCs w:val="18"/>
        </w:rPr>
        <w:t>para</w:t>
      </w:r>
      <w:r w:rsidR="007B2362" w:rsidRPr="00AA0D0D">
        <w:rPr>
          <w:rFonts w:ascii="Calibri" w:hAnsi="Calibri" w:cs="Calibri"/>
          <w:b/>
          <w:sz w:val="18"/>
          <w:szCs w:val="18"/>
        </w:rPr>
        <w:t xml:space="preserve">clinical characteristics </w:t>
      </w:r>
      <w:r w:rsidR="00547218">
        <w:rPr>
          <w:rFonts w:ascii="Calibri" w:hAnsi="Calibri" w:cs="Calibri"/>
          <w:b/>
          <w:sz w:val="18"/>
          <w:szCs w:val="18"/>
        </w:rPr>
        <w:t>between</w:t>
      </w:r>
      <w:r w:rsidR="007B2362" w:rsidRPr="00AA0D0D">
        <w:rPr>
          <w:rFonts w:ascii="Calibri" w:hAnsi="Calibri" w:cs="Calibri"/>
          <w:b/>
          <w:sz w:val="18"/>
          <w:szCs w:val="18"/>
        </w:rPr>
        <w:t xml:space="preserve"> patients with earlier and later onset pediatric multiple sclerosis</w:t>
      </w:r>
    </w:p>
    <w:tbl>
      <w:tblPr>
        <w:tblStyle w:val="TabloKlavuz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1418"/>
        <w:gridCol w:w="810"/>
      </w:tblGrid>
      <w:tr w:rsidR="00604E8B" w:rsidRPr="00F76DD7" w:rsidTr="00F76DD7">
        <w:tc>
          <w:tcPr>
            <w:tcW w:w="4503" w:type="dxa"/>
            <w:shd w:val="clear" w:color="auto" w:fill="auto"/>
          </w:tcPr>
          <w:p w:rsidR="00831F3B" w:rsidRPr="008A208E" w:rsidRDefault="00831F3B" w:rsidP="00831F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31F3B" w:rsidRPr="00F76DD7" w:rsidRDefault="00831F3B" w:rsidP="00831F3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All patients</w:t>
            </w:r>
          </w:p>
        </w:tc>
        <w:tc>
          <w:tcPr>
            <w:tcW w:w="1417" w:type="dxa"/>
            <w:shd w:val="clear" w:color="auto" w:fill="auto"/>
          </w:tcPr>
          <w:p w:rsidR="00831F3B" w:rsidRPr="00F76DD7" w:rsidRDefault="00831F3B" w:rsidP="00831F3B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da-DK"/>
              </w:rPr>
              <w:t xml:space="preserve">Onset </w:t>
            </w:r>
            <w:r w:rsidRPr="00F76DD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&lt;12 yrs</w:t>
            </w: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31F3B" w:rsidRPr="00F76DD7" w:rsidRDefault="00831F3B" w:rsidP="00761306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Onset 12-1</w:t>
            </w:r>
            <w:r w:rsidR="0076130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7</w:t>
            </w:r>
            <w:r w:rsidRPr="00F76DD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 yrs</w:t>
            </w: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31F3B" w:rsidRPr="00F76DD7" w:rsidRDefault="00831F3B" w:rsidP="00831F3B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P</w:t>
            </w:r>
          </w:p>
        </w:tc>
      </w:tr>
      <w:tr w:rsidR="00604E8B" w:rsidRPr="00F76DD7" w:rsidTr="00F76DD7">
        <w:tc>
          <w:tcPr>
            <w:tcW w:w="4503" w:type="dxa"/>
            <w:shd w:val="clear" w:color="auto" w:fill="auto"/>
          </w:tcPr>
          <w:p w:rsidR="00181157" w:rsidRPr="00F76DD7" w:rsidRDefault="00181157" w:rsidP="001F0B5D">
            <w:pPr>
              <w:pStyle w:val="Gvde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Anti-MOG-IgG</w:t>
            </w:r>
          </w:p>
        </w:tc>
        <w:tc>
          <w:tcPr>
            <w:tcW w:w="1134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0/483</w:t>
            </w:r>
          </w:p>
        </w:tc>
        <w:tc>
          <w:tcPr>
            <w:tcW w:w="1417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0/75</w:t>
            </w:r>
          </w:p>
        </w:tc>
        <w:tc>
          <w:tcPr>
            <w:tcW w:w="1418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0/408</w:t>
            </w:r>
          </w:p>
        </w:tc>
        <w:tc>
          <w:tcPr>
            <w:tcW w:w="810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E8B" w:rsidRPr="00F76DD7" w:rsidTr="00F76DD7">
        <w:tc>
          <w:tcPr>
            <w:tcW w:w="4503" w:type="dxa"/>
            <w:shd w:val="clear" w:color="auto" w:fill="auto"/>
          </w:tcPr>
          <w:p w:rsidR="00181157" w:rsidRPr="00F76DD7" w:rsidRDefault="00181157" w:rsidP="001F0B5D">
            <w:pPr>
              <w:pStyle w:val="Gvde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Anti-AQP4-IgG</w:t>
            </w:r>
          </w:p>
        </w:tc>
        <w:tc>
          <w:tcPr>
            <w:tcW w:w="1134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0/437</w:t>
            </w:r>
          </w:p>
        </w:tc>
        <w:tc>
          <w:tcPr>
            <w:tcW w:w="1417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0/65</w:t>
            </w:r>
          </w:p>
        </w:tc>
        <w:tc>
          <w:tcPr>
            <w:tcW w:w="1418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0/372</w:t>
            </w:r>
          </w:p>
        </w:tc>
        <w:tc>
          <w:tcPr>
            <w:tcW w:w="810" w:type="dxa"/>
            <w:shd w:val="clear" w:color="auto" w:fill="auto"/>
          </w:tcPr>
          <w:p w:rsidR="00181157" w:rsidRPr="00872BC8" w:rsidRDefault="00181157" w:rsidP="001F0B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4E8B" w:rsidRPr="00F76DD7" w:rsidTr="00F76DD7">
        <w:tc>
          <w:tcPr>
            <w:tcW w:w="4503" w:type="dxa"/>
            <w:shd w:val="clear" w:color="auto" w:fill="auto"/>
          </w:tcPr>
          <w:p w:rsidR="00181157" w:rsidRPr="00F76DD7" w:rsidRDefault="00181157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MRI </w:t>
            </w:r>
            <w:r w:rsidR="006D43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lesions</w:t>
            </w:r>
            <w:r w:rsidRPr="00F76DD7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at onset</w:t>
            </w:r>
          </w:p>
        </w:tc>
        <w:tc>
          <w:tcPr>
            <w:tcW w:w="1134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81157" w:rsidRPr="00F76DD7" w:rsidRDefault="00181157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E8B" w:rsidRPr="00F76DD7" w:rsidTr="00F76DD7">
        <w:tc>
          <w:tcPr>
            <w:tcW w:w="4503" w:type="dxa"/>
            <w:shd w:val="clear" w:color="auto" w:fill="auto"/>
          </w:tcPr>
          <w:p w:rsidR="00181157" w:rsidRPr="00F76DD7" w:rsidRDefault="00181157" w:rsidP="001F0B5D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Cortical/ Juxtacortical, n=624</w:t>
            </w:r>
          </w:p>
        </w:tc>
        <w:tc>
          <w:tcPr>
            <w:tcW w:w="1134" w:type="dxa"/>
            <w:shd w:val="clear" w:color="auto" w:fill="auto"/>
          </w:tcPr>
          <w:p w:rsidR="00181157" w:rsidRPr="00F76DD7" w:rsidRDefault="00181157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519 (83.2)</w:t>
            </w:r>
          </w:p>
        </w:tc>
        <w:tc>
          <w:tcPr>
            <w:tcW w:w="1417" w:type="dxa"/>
            <w:shd w:val="clear" w:color="auto" w:fill="auto"/>
          </w:tcPr>
          <w:p w:rsidR="00181157" w:rsidRPr="00F76DD7" w:rsidRDefault="00181157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76 (88.4)</w:t>
            </w:r>
          </w:p>
        </w:tc>
        <w:tc>
          <w:tcPr>
            <w:tcW w:w="1418" w:type="dxa"/>
            <w:shd w:val="clear" w:color="auto" w:fill="auto"/>
          </w:tcPr>
          <w:p w:rsidR="00181157" w:rsidRPr="00F76DD7" w:rsidRDefault="00181157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443 (82.3)</w:t>
            </w:r>
          </w:p>
        </w:tc>
        <w:tc>
          <w:tcPr>
            <w:tcW w:w="810" w:type="dxa"/>
            <w:shd w:val="clear" w:color="auto" w:fill="auto"/>
          </w:tcPr>
          <w:p w:rsidR="00181157" w:rsidRPr="00F76DD7" w:rsidRDefault="00181157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0.165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6D43C8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Periventricular white matter, n=624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594 (95.2)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77 (89.5)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517 (96.1)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872BC8">
              <w:rPr>
                <w:rFonts w:ascii="Calibri" w:hAnsi="Calibri" w:cs="Calibri"/>
                <w:b/>
                <w:sz w:val="18"/>
                <w:szCs w:val="18"/>
              </w:rPr>
              <w:t>0.014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Infratentorial, n=624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394 (63.1)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60 (69.8)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334 (62.1)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0.170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6D43C8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Spinal cord, n=</w:t>
            </w: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624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288 (46.2)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27 (31.4)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6D43C8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261 (48.5)</w:t>
            </w:r>
          </w:p>
        </w:tc>
        <w:tc>
          <w:tcPr>
            <w:tcW w:w="810" w:type="dxa"/>
            <w:shd w:val="clear" w:color="auto" w:fill="auto"/>
          </w:tcPr>
          <w:p w:rsidR="00872BC8" w:rsidRPr="00872BC8" w:rsidRDefault="00872BC8" w:rsidP="00F76DD7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872BC8">
              <w:rPr>
                <w:rFonts w:ascii="Calibri" w:hAnsi="Calibri" w:cs="Calibri"/>
                <w:b/>
                <w:sz w:val="18"/>
                <w:szCs w:val="18"/>
              </w:rPr>
              <w:t>0.003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05462A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Total T2-lesion</w:t>
            </w:r>
            <w:r w:rsidR="0005462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number</w:t>
            </w: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n=607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0.815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1-3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61 (10.0)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7 (8.3)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54 (10.3)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4-9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271 (44.6)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37 (44.0)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234 (44.7)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≥10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275 (45.3)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40 (47.6)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235 (44.9)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05462A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Gd-enhancing lesion</w:t>
            </w:r>
            <w:r w:rsidR="0005462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number</w:t>
            </w: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n=562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0.931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None 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115 (20.5)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14 (19.2)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101 (20.7)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1-3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288 (51.2)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36 (49.3)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252 (51.5)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4-9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112 (19.9)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16 (21.9)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96 (19.6)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≥10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47 (8.4)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7 (9.6)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40 (8.2)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VEP latency abnormalities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F76DD7">
            <w:pPr>
              <w:pStyle w:val="GvdeA"/>
              <w:ind w:left="284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At onset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, n=400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211 (52.8)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29 (65.9)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182 (51.1)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0.064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F76DD7">
            <w:pPr>
              <w:pStyle w:val="GvdeA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Patients with a history of ON, n=133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114 (85.7)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12 (100)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102 (84.3)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0.138</w:t>
            </w:r>
          </w:p>
        </w:tc>
      </w:tr>
      <w:tr w:rsidR="00872BC8" w:rsidRPr="00F76DD7" w:rsidTr="005D115C">
        <w:tc>
          <w:tcPr>
            <w:tcW w:w="4503" w:type="dxa"/>
            <w:shd w:val="clear" w:color="auto" w:fill="auto"/>
          </w:tcPr>
          <w:p w:rsidR="00872BC8" w:rsidRPr="00F76DD7" w:rsidRDefault="00872BC8" w:rsidP="00F76DD7">
            <w:pPr>
              <w:pStyle w:val="GvdeA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Patients without a history of ON, n=267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97 (36.3)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17 (53.1)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80 (34.0)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hAnsi="Calibri" w:cs="Calibri"/>
                <w:b/>
                <w:sz w:val="18"/>
                <w:szCs w:val="18"/>
              </w:rPr>
              <w:t>0.035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F76DD7">
            <w:pPr>
              <w:pStyle w:val="GvdeA"/>
              <w:ind w:left="284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At the last follow up, n=415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236 (56.9)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33 (66.0)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203 (55.6)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0.164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F76DD7">
            <w:pPr>
              <w:pStyle w:val="GvdeA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Patients with a history of ON, n=169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142 (84.0)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17 (94.4)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125 (82.8)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0.202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F76DD7">
            <w:pPr>
              <w:pStyle w:val="GvdeA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Patients without a history of ON, n=246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94 (38.2)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16 (50.0)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78 (36.4)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0.141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bCs/>
                <w:sz w:val="18"/>
                <w:szCs w:val="18"/>
                <w:lang w:val="pt-PT"/>
              </w:rPr>
              <w:t>Cerebrospinal fluid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05462A" w:rsidP="001F0B5D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OCB-</w:t>
            </w:r>
            <w:r w:rsidR="007737DF" w:rsidRPr="00F50212">
              <w:rPr>
                <w:rFonts w:ascii="Calibri" w:hAnsi="Calibri" w:cs="Calibri"/>
                <w:color w:val="auto"/>
                <w:sz w:val="18"/>
                <w:szCs w:val="18"/>
              </w:rPr>
              <w:t>restricted</w:t>
            </w:r>
            <w:r w:rsidR="007737DF" w:rsidRPr="00F50212"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  <w:t xml:space="preserve"> </w:t>
            </w:r>
            <w:r w:rsidR="00872BC8"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to CSF, at onset, n=577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468 (81.1)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51 (63.8)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417 (83.9)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5D115C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05462A" w:rsidP="00A5497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OCB-</w:t>
            </w:r>
            <w:r w:rsidR="007737DF" w:rsidRPr="00F50212">
              <w:rPr>
                <w:rFonts w:ascii="Calibri" w:hAnsi="Calibri" w:cs="Calibri"/>
                <w:color w:val="auto"/>
                <w:sz w:val="18"/>
                <w:szCs w:val="18"/>
              </w:rPr>
              <w:t>restricted</w:t>
            </w:r>
            <w:r w:rsidR="007737DF" w:rsidRPr="00F50212"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  <w:t xml:space="preserve"> </w:t>
            </w:r>
            <w:r w:rsidR="00872BC8"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to CSF, at the last visit, n=577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478 (82.8)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56 (70.0)</w:t>
            </w:r>
          </w:p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422 (84.9)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5D115C">
            <w:pPr>
              <w:pStyle w:val="GvdeA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sz w:val="18"/>
                <w:szCs w:val="18"/>
              </w:rPr>
              <w:t>0.001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05462A" w:rsidP="0005462A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Conversion of CSF-restricted OCB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</w:t>
            </w: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from negative </w:t>
            </w: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to positive</w:t>
            </w:r>
            <w:r w:rsidR="00872BC8"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n=17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10 (58.8)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 (71.4)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 (50.0)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0.622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3F3C26" w:rsidRPr="00F76DD7" w:rsidRDefault="003F3C26" w:rsidP="003F3C26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Conversion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duration</w:t>
            </w: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of CSF-restricted OCB</w:t>
            </w:r>
            <w:r w:rsidR="0005462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</w:t>
            </w: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from negative </w:t>
            </w:r>
            <w:r w:rsidRPr="003F3C2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to positive</w:t>
            </w: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months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, </w:t>
            </w: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n=10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11.3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±9.5,</w:t>
            </w:r>
          </w:p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8 (3-30)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12.6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±11.3,</w:t>
            </w:r>
          </w:p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10 (3-30)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10.0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±8.3,</w:t>
            </w:r>
          </w:p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6 (3-24)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Elevated IgG index, at onset,  n=502 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365 (72.7)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33 (55.9)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332 (74.9)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5D115C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hAnsi="Calibri" w:cs="Calibri"/>
                <w:b/>
                <w:sz w:val="18"/>
                <w:szCs w:val="18"/>
              </w:rPr>
              <w:t>0.002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Elevated IgG index, at the last visit,  n=504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374 (74.2)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38 (62.3)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336 (75.8)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5D115C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hAnsi="Calibri" w:cs="Calibri"/>
                <w:b/>
                <w:sz w:val="18"/>
                <w:szCs w:val="18"/>
              </w:rPr>
              <w:t>0.023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Presence of lymphocytes in CSF</w:t>
            </w:r>
            <w:r w:rsidR="0005462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(&gt;5/ml)</w:t>
            </w: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n=489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68 (13.9)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14 (21.9)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54 (12.7)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5D115C">
            <w:pPr>
              <w:pStyle w:val="GvdeA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sz w:val="18"/>
                <w:szCs w:val="18"/>
              </w:rPr>
              <w:t>0.048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Protein in CSF, mg/dl, n=541 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34.1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±15.2,</w:t>
            </w:r>
          </w:p>
          <w:p w:rsidR="00872BC8" w:rsidRPr="00F76DD7" w:rsidRDefault="00872BC8" w:rsidP="00604E8B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31 (5-91)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29.5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±12.1,</w:t>
            </w:r>
          </w:p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27 (10-78)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34.8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±15.5,</w:t>
            </w:r>
          </w:p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31 (5-91)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5D115C">
            <w:pPr>
              <w:pStyle w:val="GvdeA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sz w:val="18"/>
                <w:szCs w:val="18"/>
              </w:rPr>
              <w:t>0.006</w:t>
            </w:r>
          </w:p>
        </w:tc>
      </w:tr>
      <w:tr w:rsidR="00872BC8" w:rsidRPr="00F76DD7" w:rsidTr="005D115C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High protein levels in CSF 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68 (13.9)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6 (8.6)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85 (18.0)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sz w:val="18"/>
                <w:szCs w:val="18"/>
              </w:rPr>
              <w:t>0.048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b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25-hydroxyvitaminD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Serum levels a</w:t>
            </w:r>
            <w:r w:rsidRPr="00F76DD7">
              <w:rPr>
                <w:rFonts w:ascii="Calibri" w:hAnsi="Calibri" w:cs="Calibri"/>
                <w:sz w:val="18"/>
                <w:szCs w:val="18"/>
              </w:rPr>
              <w:t>t onset, n=549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16.3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±9.47,</w:t>
            </w:r>
          </w:p>
          <w:p w:rsidR="00872BC8" w:rsidRPr="00F76DD7" w:rsidRDefault="00872BC8" w:rsidP="00604E8B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14 (3-88)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18.2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±9.1,</w:t>
            </w:r>
          </w:p>
          <w:p w:rsidR="00872BC8" w:rsidRPr="00F76DD7" w:rsidRDefault="00872BC8" w:rsidP="00604E8B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15.5 (4-48)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604E8B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16.0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±9.5,</w:t>
            </w:r>
          </w:p>
          <w:p w:rsidR="00872BC8" w:rsidRPr="00F76DD7" w:rsidRDefault="00872BC8" w:rsidP="00604E8B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14 (3-88)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0.087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A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Patients with low serum levels a</w:t>
            </w:r>
            <w:r w:rsidRPr="00F76DD7">
              <w:rPr>
                <w:rFonts w:ascii="Calibri" w:hAnsi="Calibri" w:cs="Calibri"/>
                <w:sz w:val="18"/>
                <w:szCs w:val="18"/>
              </w:rPr>
              <w:t>t onset, n=549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401 (73.0)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45 (68.2)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356 (73.7)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0.343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Serum levels at the last visit,</w:t>
            </w:r>
            <w:r w:rsidRPr="00F76DD7">
              <w:rPr>
                <w:rFonts w:ascii="Calibri" w:hAnsi="Calibri" w:cs="Calibri"/>
                <w:sz w:val="18"/>
                <w:szCs w:val="18"/>
              </w:rPr>
              <w:t xml:space="preserve"> n=368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F76DD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25.1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±12.2,</w:t>
            </w:r>
          </w:p>
          <w:p w:rsidR="00872BC8" w:rsidRPr="00F76DD7" w:rsidRDefault="00872BC8" w:rsidP="00F76DD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22 (4-86)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25.0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±11.7,</w:t>
            </w:r>
          </w:p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21 (9-68)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F76DD7">
            <w:pPr>
              <w:pStyle w:val="GvdeA"/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25.1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±12.3,</w:t>
            </w:r>
          </w:p>
          <w:p w:rsidR="00872BC8" w:rsidRPr="00F76DD7" w:rsidRDefault="00872BC8" w:rsidP="00F76DD7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23 (4-86)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0.966</w:t>
            </w:r>
          </w:p>
        </w:tc>
      </w:tr>
      <w:tr w:rsidR="00872BC8" w:rsidRPr="00F76DD7" w:rsidTr="00F76DD7">
        <w:tc>
          <w:tcPr>
            <w:tcW w:w="4503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Patients with low serum levels at the last visit,</w:t>
            </w:r>
            <w:r w:rsidRPr="00F76DD7">
              <w:rPr>
                <w:rFonts w:ascii="Calibri" w:hAnsi="Calibri" w:cs="Calibri"/>
                <w:sz w:val="18"/>
                <w:szCs w:val="18"/>
              </w:rPr>
              <w:t xml:space="preserve"> n=368</w:t>
            </w:r>
          </w:p>
        </w:tc>
        <w:tc>
          <w:tcPr>
            <w:tcW w:w="1134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154 (41.8)</w:t>
            </w:r>
          </w:p>
        </w:tc>
        <w:tc>
          <w:tcPr>
            <w:tcW w:w="1417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20 (42.6)</w:t>
            </w:r>
          </w:p>
        </w:tc>
        <w:tc>
          <w:tcPr>
            <w:tcW w:w="1418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134 (41.7)</w:t>
            </w:r>
          </w:p>
        </w:tc>
        <w:tc>
          <w:tcPr>
            <w:tcW w:w="810" w:type="dxa"/>
            <w:shd w:val="clear" w:color="auto" w:fill="auto"/>
          </w:tcPr>
          <w:p w:rsidR="00872BC8" w:rsidRPr="00F76DD7" w:rsidRDefault="00872BC8" w:rsidP="001F0B5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F76DD7">
              <w:rPr>
                <w:rFonts w:ascii="Calibri" w:hAnsi="Calibri" w:cs="Calibri"/>
                <w:sz w:val="18"/>
                <w:szCs w:val="18"/>
              </w:rPr>
              <w:t>0.916</w:t>
            </w:r>
          </w:p>
        </w:tc>
      </w:tr>
      <w:tr w:rsidR="00872BC8" w:rsidRPr="008A208E" w:rsidTr="00F76DD7">
        <w:tc>
          <w:tcPr>
            <w:tcW w:w="9282" w:type="dxa"/>
            <w:gridSpan w:val="5"/>
            <w:shd w:val="clear" w:color="auto" w:fill="auto"/>
          </w:tcPr>
          <w:p w:rsidR="00872BC8" w:rsidRPr="00F76DD7" w:rsidRDefault="00872BC8" w:rsidP="00BA0385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Data are number (%) or mean</w:t>
            </w: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±SD,median (minimum-maximum)</w:t>
            </w: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unless otherwise specified.</w:t>
            </w:r>
          </w:p>
          <w:p w:rsidR="00872BC8" w:rsidRDefault="00872BC8" w:rsidP="00BA038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sz w:val="18"/>
                <w:szCs w:val="18"/>
              </w:rPr>
              <w:t>S.D: Standard deviation; MRI: magnetic resonance imaging;</w:t>
            </w:r>
            <w:r w:rsidRPr="00F76D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yrs: years; </w:t>
            </w:r>
            <w:r w:rsidRPr="00F76DD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MOG: </w:t>
            </w:r>
            <w:r w:rsidRPr="00F76D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myelin oligodendrocyte glycoprotein; </w:t>
            </w:r>
            <w:r w:rsidRPr="00F76DD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AQP4: aquaporin 4; VEP: visual evoked potentials; ON: optic neuritis; </w:t>
            </w:r>
            <w:r w:rsidRPr="00F76DD7">
              <w:rPr>
                <w:rFonts w:ascii="Calibri" w:eastAsia="Calibri" w:hAnsi="Calibri" w:cs="Calibri"/>
                <w:sz w:val="18"/>
                <w:szCs w:val="18"/>
              </w:rPr>
              <w:t>CSF: cerebrospinal fluid, OCB: oligoclonal band</w:t>
            </w:r>
          </w:p>
          <w:p w:rsidR="0005462A" w:rsidRPr="0005462A" w:rsidRDefault="0005462A" w:rsidP="0005462A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76DD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“n” on the first column is the number of subjects who have data for the specific parameter on that line.</w:t>
            </w:r>
          </w:p>
          <w:p w:rsidR="00872BC8" w:rsidRPr="008A208E" w:rsidRDefault="00872BC8" w:rsidP="00604E8B">
            <w:pPr>
              <w:pStyle w:val="Gvd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81157" w:rsidRDefault="00181157" w:rsidP="00D05D37"/>
    <w:p w:rsidR="00181157" w:rsidRDefault="00181157">
      <w:r>
        <w:br w:type="page"/>
      </w:r>
    </w:p>
    <w:p w:rsidR="00A41E6C" w:rsidRPr="00BD0FFD" w:rsidRDefault="00C22275" w:rsidP="00D05D37">
      <w:pPr>
        <w:pStyle w:val="Gvde"/>
      </w:pPr>
      <w:r>
        <w:rPr>
          <w:rFonts w:ascii="Calibri" w:eastAsia="Calibri" w:hAnsi="Calibri" w:cs="Calibri"/>
          <w:b/>
          <w:bCs/>
          <w:sz w:val="18"/>
          <w:szCs w:val="18"/>
          <w:lang w:val="en-US"/>
        </w:rPr>
        <w:lastRenderedPageBreak/>
        <w:t>Table 4</w:t>
      </w:r>
      <w:r w:rsidR="00AB1CE6" w:rsidRPr="00BD0FFD">
        <w:rPr>
          <w:rFonts w:ascii="Calibri" w:eastAsia="Calibri" w:hAnsi="Calibri" w:cs="Calibri"/>
          <w:b/>
          <w:bCs/>
          <w:sz w:val="18"/>
          <w:szCs w:val="18"/>
          <w:lang w:val="en-US"/>
        </w:rPr>
        <w:t xml:space="preserve">  Treatment in patients with pediatric multiple sclerosis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63"/>
        <w:gridCol w:w="1275"/>
        <w:gridCol w:w="1416"/>
        <w:gridCol w:w="1509"/>
        <w:gridCol w:w="719"/>
      </w:tblGrid>
      <w:tr w:rsidR="003B481C" w:rsidRPr="009B6B56" w:rsidTr="00A54977">
        <w:tc>
          <w:tcPr>
            <w:tcW w:w="2350" w:type="pct"/>
            <w:shd w:val="clear" w:color="auto" w:fill="auto"/>
          </w:tcPr>
          <w:p w:rsidR="003B481C" w:rsidRPr="008A208E" w:rsidRDefault="003B481C" w:rsidP="003B481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3B481C" w:rsidRPr="009B6B56" w:rsidRDefault="003B481C" w:rsidP="003B481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All patients</w:t>
            </w:r>
          </w:p>
        </w:tc>
        <w:tc>
          <w:tcPr>
            <w:tcW w:w="763" w:type="pct"/>
            <w:shd w:val="clear" w:color="auto" w:fill="auto"/>
          </w:tcPr>
          <w:p w:rsidR="003B481C" w:rsidRPr="009B6B56" w:rsidRDefault="003B481C" w:rsidP="003B481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da-DK"/>
              </w:rPr>
              <w:t xml:space="preserve">Onset </w:t>
            </w:r>
            <w:r w:rsidRPr="009B6B5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&lt;12 yrs</w:t>
            </w:r>
            <w:r w:rsidRPr="009B6B56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3" w:type="pct"/>
            <w:shd w:val="clear" w:color="auto" w:fill="auto"/>
          </w:tcPr>
          <w:p w:rsidR="003B481C" w:rsidRPr="009B6B56" w:rsidRDefault="003B481C" w:rsidP="00761306">
            <w:pPr>
              <w:pStyle w:val="Gvde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Onset 12-1</w:t>
            </w:r>
            <w:r w:rsidR="0076130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7</w:t>
            </w:r>
            <w:r w:rsidRPr="009B6B5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 xml:space="preserve"> yrs</w:t>
            </w:r>
            <w:r w:rsidRPr="009B6B56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:rsidR="003B481C" w:rsidRPr="009B6B56" w:rsidRDefault="003B481C" w:rsidP="003B481C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B1CE6" w:rsidRPr="007B2362" w:rsidRDefault="001326C5" w:rsidP="00D05D37">
            <w:pPr>
              <w:pStyle w:val="GvdeA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7B2362">
              <w:rPr>
                <w:rFonts w:ascii="Calibri" w:hAnsi="Calibri" w:cs="Calibri"/>
                <w:b/>
                <w:sz w:val="18"/>
                <w:szCs w:val="18"/>
              </w:rPr>
              <w:t>Initial D</w:t>
            </w:r>
            <w:r w:rsidR="00FB402C" w:rsidRPr="007B2362">
              <w:rPr>
                <w:rFonts w:ascii="Calibri" w:hAnsi="Calibri" w:cs="Calibri"/>
                <w:b/>
                <w:sz w:val="18"/>
                <w:szCs w:val="18"/>
              </w:rPr>
              <w:t>isease-Modifying Therapies</w:t>
            </w:r>
            <w:r w:rsidRPr="007B2362">
              <w:rPr>
                <w:rFonts w:ascii="Calibri" w:hAnsi="Calibri" w:cs="Calibri"/>
                <w:b/>
                <w:sz w:val="18"/>
                <w:szCs w:val="18"/>
              </w:rPr>
              <w:t>, n=</w:t>
            </w:r>
            <w:r w:rsidR="00D53548" w:rsidRPr="007B2362">
              <w:rPr>
                <w:rFonts w:ascii="Calibri" w:hAnsi="Calibri" w:cs="Calibri"/>
                <w:b/>
                <w:sz w:val="18"/>
                <w:szCs w:val="18"/>
              </w:rPr>
              <w:t>634</w:t>
            </w:r>
          </w:p>
        </w:tc>
        <w:tc>
          <w:tcPr>
            <w:tcW w:w="687" w:type="pct"/>
            <w:shd w:val="clear" w:color="auto" w:fill="auto"/>
          </w:tcPr>
          <w:p w:rsidR="00AB1CE6" w:rsidRPr="009B6B56" w:rsidRDefault="00AB1CE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B1CE6" w:rsidRPr="009B6B56" w:rsidRDefault="00AB1CE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B1CE6" w:rsidRPr="009B6B56" w:rsidRDefault="00AB1CE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:rsidR="00AB1CE6" w:rsidRPr="009B6B56" w:rsidRDefault="00AF2F67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0.460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5F26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7"/>
              <w:rPr>
                <w:rFonts w:ascii="Calibri" w:hAnsi="Calibri" w:cs="Calibri"/>
                <w:b/>
                <w:sz w:val="18"/>
                <w:szCs w:val="18"/>
              </w:rPr>
            </w:pPr>
            <w:r w:rsidRPr="009B6B56">
              <w:rPr>
                <w:rFonts w:ascii="Calibri" w:hAnsi="Calibri" w:cs="Calibri"/>
                <w:b/>
                <w:sz w:val="18"/>
                <w:szCs w:val="18"/>
              </w:rPr>
              <w:t>Moderate efficacy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215AAC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505 (79.7)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A95615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70 (78.7)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A95615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435 (79.8)</w:t>
            </w:r>
            <w:r w:rsidR="003B481C" w:rsidRPr="009B6B5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Interferon beta 1-a</w:t>
            </w:r>
          </w:p>
        </w:tc>
        <w:tc>
          <w:tcPr>
            <w:tcW w:w="687" w:type="pct"/>
            <w:shd w:val="clear" w:color="auto" w:fill="auto"/>
          </w:tcPr>
          <w:p w:rsidR="00C0720D" w:rsidRPr="009B6B56" w:rsidRDefault="00D53548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412</w:t>
            </w:r>
            <w:r w:rsidR="00C0720D" w:rsidRPr="009B6B56">
              <w:rPr>
                <w:rFonts w:ascii="Calibri" w:hAnsi="Calibri" w:cs="Calibri"/>
                <w:sz w:val="18"/>
                <w:szCs w:val="18"/>
              </w:rPr>
              <w:t xml:space="preserve"> (6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5.0</w:t>
            </w:r>
            <w:r w:rsidR="00C0720D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C0720D" w:rsidRPr="009B6B56" w:rsidRDefault="00DE634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60</w:t>
            </w:r>
            <w:r w:rsidR="001326C5" w:rsidRPr="009B6B56">
              <w:rPr>
                <w:rFonts w:ascii="Calibri" w:hAnsi="Calibri" w:cs="Calibri"/>
                <w:sz w:val="18"/>
                <w:szCs w:val="18"/>
              </w:rPr>
              <w:t xml:space="preserve"> (6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7.4</w:t>
            </w:r>
            <w:r w:rsidR="001326C5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C0720D" w:rsidRPr="009B6B56" w:rsidRDefault="001326C5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52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(64.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Interferon beta 1-b</w:t>
            </w:r>
          </w:p>
        </w:tc>
        <w:tc>
          <w:tcPr>
            <w:tcW w:w="687" w:type="pct"/>
            <w:shd w:val="clear" w:color="auto" w:fill="auto"/>
          </w:tcPr>
          <w:p w:rsidR="00C0720D" w:rsidRPr="009B6B56" w:rsidRDefault="00C0720D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47 (7.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4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C0720D" w:rsidRPr="009B6B56" w:rsidRDefault="001326C5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 (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6.7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C0720D" w:rsidRPr="009B6B56" w:rsidRDefault="001326C5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41 (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7.5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Glatiramer acetate </w:t>
            </w:r>
          </w:p>
        </w:tc>
        <w:tc>
          <w:tcPr>
            <w:tcW w:w="687" w:type="pct"/>
            <w:shd w:val="clear" w:color="auto" w:fill="auto"/>
          </w:tcPr>
          <w:p w:rsidR="00C0720D" w:rsidRPr="009B6B56" w:rsidRDefault="00C0720D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(2.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4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C0720D" w:rsidRPr="009B6B56" w:rsidRDefault="001326C5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C0720D" w:rsidRPr="009B6B56" w:rsidRDefault="001326C5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 (2.8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Teriflunomide </w:t>
            </w:r>
          </w:p>
        </w:tc>
        <w:tc>
          <w:tcPr>
            <w:tcW w:w="687" w:type="pct"/>
            <w:shd w:val="clear" w:color="auto" w:fill="auto"/>
          </w:tcPr>
          <w:p w:rsidR="00C0720D" w:rsidRPr="009B6B56" w:rsidRDefault="00C0720D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31 (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4.9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C0720D" w:rsidRPr="009B6B56" w:rsidRDefault="001326C5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(4.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C0720D" w:rsidRPr="009B6B56" w:rsidRDefault="001326C5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27 (5.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0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20D" w:rsidRPr="009B6B56" w:rsidRDefault="00C0720D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5F26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7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b/>
                <w:sz w:val="18"/>
                <w:szCs w:val="18"/>
              </w:rPr>
              <w:t>High efficacy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215AAC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41 (6.5)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A95615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(4.5)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A95615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37 (7.8)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Dimethyl fumarate 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D53548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16</w:t>
            </w:r>
            <w:r w:rsidR="005F2676" w:rsidRPr="009B6B56">
              <w:rPr>
                <w:rFonts w:ascii="Calibri" w:hAnsi="Calibri" w:cs="Calibri"/>
                <w:sz w:val="18"/>
                <w:szCs w:val="18"/>
              </w:rPr>
              <w:t xml:space="preserve"> (2.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="005F2676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5F267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(2.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9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Fingolimod 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5F2676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(2.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4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5F267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(2.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8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Ocrelizumab 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5 (0.8)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5F267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 (1.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5F267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(0.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7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Rituximab 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D53548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</w:t>
            </w:r>
            <w:r w:rsidR="005F2676" w:rsidRPr="009B6B56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="005F2676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DE634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</w:t>
            </w:r>
            <w:r w:rsidR="005F2676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3.4</w:t>
            </w:r>
            <w:r w:rsidR="005F2676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4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Natalizumab</w:t>
            </w:r>
          </w:p>
        </w:tc>
        <w:tc>
          <w:tcPr>
            <w:tcW w:w="6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 (0.3)</w:t>
            </w:r>
          </w:p>
        </w:tc>
        <w:tc>
          <w:tcPr>
            <w:tcW w:w="763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 (0.4)</w:t>
            </w:r>
          </w:p>
        </w:tc>
        <w:tc>
          <w:tcPr>
            <w:tcW w:w="387" w:type="pct"/>
            <w:shd w:val="clear" w:color="auto" w:fill="auto"/>
          </w:tcPr>
          <w:p w:rsidR="005F2676" w:rsidRPr="009B6B56" w:rsidRDefault="005F2676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AD44C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7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IVIG (monthly)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035E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(0.6)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(4.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035E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5F26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7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Unknown 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23 (3.</w:t>
            </w:r>
            <w:r w:rsidR="00D53548"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(4.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19 (3.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5F26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7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No medication 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D53548" w:rsidP="00D5354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61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(9.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DE6346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(7.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9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E634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="00DE6346" w:rsidRPr="009B6B56">
              <w:rPr>
                <w:rFonts w:ascii="Calibri" w:hAnsi="Calibri" w:cs="Calibri"/>
                <w:sz w:val="18"/>
                <w:szCs w:val="18"/>
              </w:rPr>
              <w:t>4 (9.9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Reason for not starting DMTs, n=58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Planned but not started yet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B65FF8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17 (27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.9)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A9561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 (1</w:t>
            </w:r>
            <w:r w:rsidR="00A95615" w:rsidRPr="009B6B56">
              <w:rPr>
                <w:rFonts w:ascii="Calibri" w:hAnsi="Calibri" w:cs="Calibri"/>
                <w:sz w:val="18"/>
                <w:szCs w:val="18"/>
              </w:rPr>
              <w:t>4.3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A9561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A95615"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(2</w:t>
            </w:r>
            <w:r w:rsidR="00A95615" w:rsidRPr="009B6B56">
              <w:rPr>
                <w:rFonts w:ascii="Calibri" w:hAnsi="Calibri" w:cs="Calibri"/>
                <w:sz w:val="18"/>
                <w:szCs w:val="18"/>
              </w:rPr>
              <w:t>9.6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Parents' refusal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B65FF8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 (9.8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A9561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 (11.</w:t>
            </w:r>
            <w:r w:rsidR="00A95615"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Low MRI lesion load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B65FF8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 (3.3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A9561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 (3.</w:t>
            </w:r>
            <w:r w:rsidR="00A95615" w:rsidRPr="009B6B56">
              <w:rPr>
                <w:rFonts w:ascii="Calibri" w:hAnsi="Calibri" w:cs="Calibri"/>
                <w:sz w:val="18"/>
                <w:szCs w:val="18"/>
              </w:rPr>
              <w:t>7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Unknown 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B65FF8" w:rsidP="00B65FF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36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59.0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95615" w:rsidP="00A9561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 (85.7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A9561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30 (5</w:t>
            </w:r>
            <w:r w:rsidR="00A95615" w:rsidRPr="009B6B56">
              <w:rPr>
                <w:rFonts w:ascii="Calibri" w:hAnsi="Calibri" w:cs="Calibri"/>
                <w:sz w:val="18"/>
                <w:szCs w:val="18"/>
              </w:rPr>
              <w:t>5.6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Number of clinical attacks at wh</w:t>
            </w:r>
            <w:r w:rsidR="00215AAC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ich treatment was started, n=550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</w:t>
            </w:r>
            <w:r w:rsidR="00215AAC" w:rsidRPr="009B6B56">
              <w:rPr>
                <w:rFonts w:ascii="Calibri" w:hAnsi="Calibri" w:cs="Calibri"/>
                <w:sz w:val="18"/>
                <w:szCs w:val="18"/>
              </w:rPr>
              <w:t>12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(5</w:t>
            </w:r>
            <w:r w:rsidR="00215AAC" w:rsidRPr="009B6B56">
              <w:rPr>
                <w:rFonts w:ascii="Calibri" w:hAnsi="Calibri" w:cs="Calibri"/>
                <w:sz w:val="18"/>
                <w:szCs w:val="18"/>
              </w:rPr>
              <w:t>6.7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35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(44.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9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7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58.7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215AAC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204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(3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7.1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34 (4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3.6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70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(3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.0)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215AAC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4.9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7 (9.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0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20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(4.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2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≥4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215AAC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(1.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 (2.6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(0.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8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F2F67" w:rsidP="00AF2F6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</w:t>
            </w:r>
            <w:r w:rsidR="00AD44CA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ncrease in MRI activity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 (0.2)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 (0.2)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5D115C">
        <w:tc>
          <w:tcPr>
            <w:tcW w:w="2350" w:type="pct"/>
            <w:shd w:val="clear" w:color="auto" w:fill="auto"/>
          </w:tcPr>
          <w:p w:rsidR="00AD44CA" w:rsidRPr="009B6B56" w:rsidRDefault="00AD44CA" w:rsidP="003B481C">
            <w:pPr>
              <w:pStyle w:val="GvdeA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Time from the first attack to start of treatment, m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onths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n=5</w:t>
            </w:r>
            <w:r w:rsidR="00203696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50</w:t>
            </w:r>
          </w:p>
        </w:tc>
        <w:tc>
          <w:tcPr>
            <w:tcW w:w="687" w:type="pct"/>
            <w:shd w:val="clear" w:color="auto" w:fill="auto"/>
          </w:tcPr>
          <w:p w:rsidR="003B75B7" w:rsidRPr="009B6B56" w:rsidRDefault="00203696" w:rsidP="003B75B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6.07±11.0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3B75B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(0-84)</w:t>
            </w:r>
          </w:p>
        </w:tc>
        <w:tc>
          <w:tcPr>
            <w:tcW w:w="763" w:type="pct"/>
            <w:shd w:val="clear" w:color="auto" w:fill="auto"/>
          </w:tcPr>
          <w:p w:rsidR="003B75B7" w:rsidRPr="009B6B56" w:rsidRDefault="00462B2C" w:rsidP="003B75B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10.9</w:t>
            </w:r>
            <w:r w:rsidR="00AD44CA" w:rsidRPr="009B6B56">
              <w:rPr>
                <w:rFonts w:ascii="Calibri" w:eastAsia="Calibri" w:hAnsi="Calibri" w:cs="Calibri"/>
                <w:sz w:val="18"/>
                <w:szCs w:val="18"/>
              </w:rPr>
              <w:t>±1</w:t>
            </w:r>
            <w:r w:rsidRPr="009B6B56">
              <w:rPr>
                <w:rFonts w:ascii="Calibri" w:eastAsia="Calibri" w:hAnsi="Calibri" w:cs="Calibri"/>
                <w:sz w:val="18"/>
                <w:szCs w:val="18"/>
              </w:rPr>
              <w:t>7.3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3B75B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62B2C" w:rsidRPr="009B6B56">
              <w:rPr>
                <w:rFonts w:ascii="Calibri" w:eastAsia="Calibri" w:hAnsi="Calibri" w:cs="Calibri"/>
                <w:sz w:val="18"/>
                <w:szCs w:val="18"/>
              </w:rPr>
              <w:t>.5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(0-84)</w:t>
            </w:r>
          </w:p>
        </w:tc>
        <w:tc>
          <w:tcPr>
            <w:tcW w:w="813" w:type="pct"/>
            <w:shd w:val="clear" w:color="auto" w:fill="auto"/>
          </w:tcPr>
          <w:p w:rsidR="003B75B7" w:rsidRPr="009B6B56" w:rsidRDefault="00462B2C" w:rsidP="003B75B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5.27</w:t>
            </w:r>
            <w:r w:rsidR="00AD44CA" w:rsidRPr="009B6B56">
              <w:rPr>
                <w:rFonts w:ascii="Calibri" w:eastAsia="Calibri" w:hAnsi="Calibri" w:cs="Calibri"/>
                <w:sz w:val="18"/>
                <w:szCs w:val="18"/>
              </w:rPr>
              <w:t>±</w:t>
            </w:r>
            <w:r w:rsidRPr="009B6B56">
              <w:rPr>
                <w:rFonts w:ascii="Calibri" w:eastAsia="Calibri" w:hAnsi="Calibri" w:cs="Calibri"/>
                <w:sz w:val="18"/>
                <w:szCs w:val="18"/>
              </w:rPr>
              <w:t>9.36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462B2C" w:rsidP="003B75B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3B75B7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(0-58)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8"/>
                <w:szCs w:val="18"/>
              </w:rPr>
            </w:pPr>
            <w:r w:rsidRPr="009B6B56">
              <w:rPr>
                <w:rFonts w:ascii="Calibri" w:hAnsi="Calibri" w:cs="Calibri"/>
                <w:b/>
                <w:sz w:val="18"/>
                <w:szCs w:val="18"/>
              </w:rPr>
              <w:t>&lt;0.001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761306">
            <w:pPr>
              <w:pStyle w:val="GvdeA"/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Duration of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treatments with 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</w:t>
            </w:r>
            <w:r w:rsidR="001675DA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months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st</w:t>
            </w:r>
            <w:r w:rsidR="004B5F62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="004B5F62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 549</w:t>
            </w:r>
          </w:p>
        </w:tc>
        <w:tc>
          <w:tcPr>
            <w:tcW w:w="687" w:type="pct"/>
            <w:shd w:val="clear" w:color="auto" w:fill="auto"/>
          </w:tcPr>
          <w:p w:rsidR="00E66E36" w:rsidRPr="009B6B56" w:rsidRDefault="00203696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18.0±16.3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(1-84)</w:t>
            </w:r>
          </w:p>
        </w:tc>
        <w:tc>
          <w:tcPr>
            <w:tcW w:w="763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18.0±1</w:t>
            </w:r>
            <w:r w:rsidR="00462B2C" w:rsidRPr="009B6B56">
              <w:rPr>
                <w:rFonts w:ascii="Calibri" w:eastAsia="Calibri" w:hAnsi="Calibri" w:cs="Calibri"/>
                <w:sz w:val="18"/>
                <w:szCs w:val="18"/>
              </w:rPr>
              <w:t>9.0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(1-78)</w:t>
            </w:r>
          </w:p>
        </w:tc>
        <w:tc>
          <w:tcPr>
            <w:tcW w:w="813" w:type="pct"/>
            <w:shd w:val="clear" w:color="auto" w:fill="auto"/>
          </w:tcPr>
          <w:p w:rsidR="00E66E36" w:rsidRPr="009B6B56" w:rsidRDefault="009D0FC0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18.0±15.8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(1-84)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0.9</w:t>
            </w:r>
            <w:r w:rsidR="00CF6433" w:rsidRPr="009B6B56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nd</w:t>
            </w:r>
            <w:r w:rsidR="004B5F62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="004B5F62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n=158</w:t>
            </w:r>
          </w:p>
        </w:tc>
        <w:tc>
          <w:tcPr>
            <w:tcW w:w="687" w:type="pct"/>
            <w:shd w:val="clear" w:color="auto" w:fill="auto"/>
          </w:tcPr>
          <w:p w:rsidR="00E66E36" w:rsidRPr="009B6B56" w:rsidRDefault="004B5F62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15.4±13.7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(1-66)</w:t>
            </w:r>
          </w:p>
        </w:tc>
        <w:tc>
          <w:tcPr>
            <w:tcW w:w="763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17.6±14.5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(1-48)</w:t>
            </w:r>
          </w:p>
        </w:tc>
        <w:tc>
          <w:tcPr>
            <w:tcW w:w="813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15.</w:t>
            </w:r>
            <w:r w:rsidR="009D0FC0" w:rsidRPr="009B6B5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B6B56">
              <w:rPr>
                <w:rFonts w:ascii="Calibri" w:eastAsia="Calibri" w:hAnsi="Calibri" w:cs="Calibri"/>
                <w:sz w:val="18"/>
                <w:szCs w:val="18"/>
              </w:rPr>
              <w:t>±13.</w:t>
            </w:r>
            <w:r w:rsidR="009D0FC0" w:rsidRPr="009B6B56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(1-66)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0.</w:t>
            </w:r>
            <w:r w:rsidR="00CF6433" w:rsidRPr="009B6B56">
              <w:rPr>
                <w:rFonts w:ascii="Calibri" w:hAnsi="Calibri" w:cs="Calibri"/>
                <w:sz w:val="18"/>
                <w:szCs w:val="18"/>
              </w:rPr>
              <w:t>477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rd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 32</w:t>
            </w:r>
          </w:p>
        </w:tc>
        <w:tc>
          <w:tcPr>
            <w:tcW w:w="687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14.6±13.0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(1-66)</w:t>
            </w:r>
          </w:p>
        </w:tc>
        <w:tc>
          <w:tcPr>
            <w:tcW w:w="763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16.3±14.4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(1-36)</w:t>
            </w:r>
          </w:p>
        </w:tc>
        <w:tc>
          <w:tcPr>
            <w:tcW w:w="813" w:type="pct"/>
            <w:shd w:val="clear" w:color="auto" w:fill="auto"/>
          </w:tcPr>
          <w:p w:rsidR="00E66E36" w:rsidRPr="009B6B56" w:rsidRDefault="009D0FC0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14.2±13.0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D0FC0" w:rsidRPr="009B6B56">
              <w:rPr>
                <w:rFonts w:ascii="Calibri" w:eastAsia="Calibri" w:hAnsi="Calibri" w:cs="Calibri"/>
                <w:sz w:val="18"/>
                <w:szCs w:val="18"/>
              </w:rPr>
              <w:t>1.5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(3-66)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CF6433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0.743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709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</w:t>
            </w:r>
            <w:r w:rsidR="003B481C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=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22.0±7.77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22.5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(12-30)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E66E36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22.0±7.77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AD44CA" w:rsidRPr="009B6B56" w:rsidRDefault="00AD44CA" w:rsidP="00E66E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22.5</w:t>
            </w:r>
            <w:r w:rsidR="00E66E36" w:rsidRPr="009B6B56">
              <w:rPr>
                <w:rFonts w:ascii="Calibri" w:eastAsia="Calibri" w:hAnsi="Calibri" w:cs="Calibri"/>
                <w:sz w:val="18"/>
                <w:szCs w:val="18"/>
              </w:rPr>
              <w:t xml:space="preserve"> (12-30)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761306" w:rsidP="00761306">
            <w:pPr>
              <w:pStyle w:val="GvdeA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Effectiveness of DMT</w:t>
            </w:r>
            <w:r w:rsidR="00AD44CA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 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st</w:t>
            </w:r>
            <w:r w:rsidR="00215AAC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="00215AAC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 383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5D115C">
        <w:tc>
          <w:tcPr>
            <w:tcW w:w="2350" w:type="pct"/>
            <w:shd w:val="clear" w:color="auto" w:fill="auto"/>
          </w:tcPr>
          <w:p w:rsidR="00AD44CA" w:rsidRPr="009B6B56" w:rsidRDefault="00AD44CA" w:rsidP="00A54977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Effective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5AAC" w:rsidRPr="009B6B56">
              <w:rPr>
                <w:rFonts w:ascii="Calibri" w:hAnsi="Calibri" w:cs="Calibri"/>
                <w:sz w:val="18"/>
                <w:szCs w:val="18"/>
              </w:rPr>
              <w:t>166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215AAC" w:rsidRPr="009B6B56">
              <w:rPr>
                <w:rFonts w:ascii="Calibri" w:hAnsi="Calibri" w:cs="Calibri"/>
                <w:sz w:val="18"/>
                <w:szCs w:val="18"/>
              </w:rPr>
              <w:t>43.3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14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28.6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152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45.5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76130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8"/>
                <w:szCs w:val="18"/>
              </w:rPr>
            </w:pPr>
            <w:r w:rsidRPr="00761306">
              <w:rPr>
                <w:rFonts w:ascii="Calibri" w:hAnsi="Calibri" w:cs="Calibri"/>
                <w:b/>
                <w:sz w:val="18"/>
                <w:szCs w:val="18"/>
              </w:rPr>
              <w:t>0.</w:t>
            </w:r>
            <w:r w:rsidR="00716C23" w:rsidRPr="00761306">
              <w:rPr>
                <w:rFonts w:ascii="Calibri" w:hAnsi="Calibri" w:cs="Calibri"/>
                <w:b/>
                <w:sz w:val="18"/>
                <w:szCs w:val="18"/>
              </w:rPr>
              <w:t>025</w:t>
            </w: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567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Non-effective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215AAC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217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56.7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 xml:space="preserve">35 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71.4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82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54.5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85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Relapses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215AA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</w:t>
            </w:r>
            <w:r w:rsidR="00215AAC" w:rsidRPr="009B6B56">
              <w:rPr>
                <w:rFonts w:ascii="Calibri" w:hAnsi="Calibri" w:cs="Calibri"/>
                <w:sz w:val="18"/>
                <w:szCs w:val="18"/>
              </w:rPr>
              <w:t>97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215AAC" w:rsidRPr="009B6B56">
              <w:rPr>
                <w:rFonts w:ascii="Calibri" w:hAnsi="Calibri" w:cs="Calibri"/>
                <w:sz w:val="18"/>
                <w:szCs w:val="18"/>
              </w:rPr>
              <w:t>51.4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32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65.3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165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49.4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376128" w:rsidP="00D05D37">
            <w:pPr>
              <w:pStyle w:val="GvdeA"/>
              <w:ind w:left="85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</w:t>
            </w:r>
            <w:r w:rsidR="00AD44CA"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ncreased / active MRI lesions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E5094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11 (2.</w:t>
            </w:r>
            <w:r w:rsidR="00E50943" w:rsidRPr="009B6B56">
              <w:rPr>
                <w:rFonts w:ascii="Calibri" w:hAnsi="Calibri" w:cs="Calibri"/>
                <w:sz w:val="18"/>
                <w:szCs w:val="18"/>
              </w:rPr>
              <w:t>9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8D3973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2 (4.1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9 (2.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7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85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Adverse events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E50943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6 (1.6</w:t>
            </w:r>
            <w:r w:rsidR="00AD44CA"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 (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2.0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5 (1.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5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E36" w:rsidRPr="009B6B56" w:rsidTr="00A54977">
        <w:tc>
          <w:tcPr>
            <w:tcW w:w="2350" w:type="pct"/>
            <w:shd w:val="clear" w:color="auto" w:fill="auto"/>
          </w:tcPr>
          <w:p w:rsidR="00AD44CA" w:rsidRPr="009B6B56" w:rsidRDefault="00AD44CA" w:rsidP="00D05D37">
            <w:pPr>
              <w:pStyle w:val="GvdeA"/>
              <w:ind w:left="85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Nonadherence / patients’ choice</w:t>
            </w:r>
          </w:p>
        </w:tc>
        <w:tc>
          <w:tcPr>
            <w:tcW w:w="687" w:type="pct"/>
            <w:shd w:val="clear" w:color="auto" w:fill="auto"/>
          </w:tcPr>
          <w:p w:rsidR="00AD44CA" w:rsidRPr="009B6B56" w:rsidRDefault="00AD44CA" w:rsidP="00E5094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 (0.</w:t>
            </w:r>
            <w:r w:rsidR="00E50943" w:rsidRPr="009B6B56">
              <w:rPr>
                <w:rFonts w:ascii="Calibri" w:hAnsi="Calibri" w:cs="Calibri"/>
                <w:sz w:val="18"/>
                <w:szCs w:val="18"/>
              </w:rPr>
              <w:t>8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AD44CA" w:rsidRPr="009B6B56" w:rsidRDefault="00AD44CA" w:rsidP="008D39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 (0.</w:t>
            </w:r>
            <w:r w:rsidR="008D3973" w:rsidRPr="009B6B56">
              <w:rPr>
                <w:rFonts w:ascii="Calibri" w:hAnsi="Calibri" w:cs="Calibri"/>
                <w:sz w:val="18"/>
                <w:szCs w:val="18"/>
              </w:rPr>
              <w:t>9</w:t>
            </w:r>
            <w:r w:rsidRPr="009B6B5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AD44CA" w:rsidRPr="009B6B56" w:rsidRDefault="00AD44CA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E04" w:rsidRPr="009B6B56" w:rsidTr="005D115C">
        <w:tc>
          <w:tcPr>
            <w:tcW w:w="2350" w:type="pct"/>
            <w:shd w:val="clear" w:color="auto" w:fill="auto"/>
          </w:tcPr>
          <w:p w:rsidR="00F04E04" w:rsidRPr="009B6B56" w:rsidRDefault="00F04E04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nd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n=102</w:t>
            </w:r>
          </w:p>
        </w:tc>
        <w:tc>
          <w:tcPr>
            <w:tcW w:w="687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59 (57.8)</w:t>
            </w:r>
          </w:p>
        </w:tc>
        <w:tc>
          <w:tcPr>
            <w:tcW w:w="763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(30.8)</w:t>
            </w:r>
          </w:p>
        </w:tc>
        <w:tc>
          <w:tcPr>
            <w:tcW w:w="813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55 (61.8)</w:t>
            </w:r>
          </w:p>
        </w:tc>
        <w:tc>
          <w:tcPr>
            <w:tcW w:w="387" w:type="pct"/>
            <w:shd w:val="clear" w:color="auto" w:fill="auto"/>
          </w:tcPr>
          <w:p w:rsidR="00F04E04" w:rsidRPr="0076130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8"/>
                <w:szCs w:val="18"/>
              </w:rPr>
            </w:pPr>
            <w:r w:rsidRPr="00761306">
              <w:rPr>
                <w:rFonts w:ascii="Calibri" w:hAnsi="Calibri" w:cs="Calibri"/>
                <w:b/>
                <w:sz w:val="18"/>
                <w:szCs w:val="18"/>
              </w:rPr>
              <w:t>0.034</w:t>
            </w:r>
          </w:p>
        </w:tc>
      </w:tr>
      <w:tr w:rsidR="00F04E04" w:rsidRPr="009B6B56" w:rsidTr="00A54977">
        <w:tc>
          <w:tcPr>
            <w:tcW w:w="2350" w:type="pct"/>
            <w:shd w:val="clear" w:color="auto" w:fill="auto"/>
          </w:tcPr>
          <w:p w:rsidR="00F04E04" w:rsidRPr="009B6B56" w:rsidRDefault="00F04E04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rd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 20</w:t>
            </w:r>
          </w:p>
        </w:tc>
        <w:tc>
          <w:tcPr>
            <w:tcW w:w="687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14 (70.0)</w:t>
            </w:r>
          </w:p>
        </w:tc>
        <w:tc>
          <w:tcPr>
            <w:tcW w:w="763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4 (100)</w:t>
            </w:r>
          </w:p>
        </w:tc>
        <w:tc>
          <w:tcPr>
            <w:tcW w:w="813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10 (62.5)</w:t>
            </w:r>
          </w:p>
        </w:tc>
        <w:tc>
          <w:tcPr>
            <w:tcW w:w="387" w:type="pct"/>
            <w:shd w:val="clear" w:color="auto" w:fill="auto"/>
          </w:tcPr>
          <w:p w:rsidR="00F04E04" w:rsidRPr="009B6B56" w:rsidRDefault="00F04E04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E04" w:rsidRPr="009B6B56" w:rsidTr="00A54977">
        <w:tc>
          <w:tcPr>
            <w:tcW w:w="2350" w:type="pct"/>
            <w:shd w:val="clear" w:color="auto" w:fill="auto"/>
          </w:tcPr>
          <w:p w:rsidR="00F04E04" w:rsidRPr="009B6B56" w:rsidRDefault="00F04E04" w:rsidP="00D05D37">
            <w:pPr>
              <w:pStyle w:val="GvdeA"/>
              <w:ind w:left="284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Pr="009B6B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76130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DMT</w:t>
            </w:r>
            <w:r w:rsidRPr="009B6B5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n= 6</w:t>
            </w:r>
          </w:p>
        </w:tc>
        <w:tc>
          <w:tcPr>
            <w:tcW w:w="687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 (50.0)</w:t>
            </w:r>
          </w:p>
        </w:tc>
        <w:tc>
          <w:tcPr>
            <w:tcW w:w="763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F04E04" w:rsidRPr="009B6B56" w:rsidRDefault="00F04E04" w:rsidP="001F09E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hAnsi="Calibri" w:cs="Calibri"/>
                <w:sz w:val="18"/>
                <w:szCs w:val="18"/>
              </w:rPr>
              <w:t>3 (50.0)</w:t>
            </w:r>
          </w:p>
        </w:tc>
        <w:tc>
          <w:tcPr>
            <w:tcW w:w="387" w:type="pct"/>
            <w:shd w:val="clear" w:color="auto" w:fill="auto"/>
          </w:tcPr>
          <w:p w:rsidR="00F04E04" w:rsidRPr="009B6B56" w:rsidRDefault="00F04E04" w:rsidP="00D05D3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81C" w:rsidRPr="008A208E" w:rsidTr="009B6B56">
        <w:tc>
          <w:tcPr>
            <w:tcW w:w="5000" w:type="pct"/>
            <w:gridSpan w:val="5"/>
            <w:shd w:val="clear" w:color="auto" w:fill="auto"/>
          </w:tcPr>
          <w:p w:rsidR="003B481C" w:rsidRPr="009B6B56" w:rsidRDefault="003B481C" w:rsidP="003B481C">
            <w:pPr>
              <w:pStyle w:val="Gvde"/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</w:pPr>
            <w:r w:rsidRPr="009B6B56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Data are number (%) or mean</w:t>
            </w:r>
            <w:r w:rsidRPr="009B6B56">
              <w:rPr>
                <w:rFonts w:ascii="Calibri" w:eastAsia="Calibri" w:hAnsi="Calibri" w:cs="Calibri"/>
                <w:color w:val="auto"/>
                <w:sz w:val="18"/>
                <w:szCs w:val="18"/>
              </w:rPr>
              <w:t>±SD,median (minimum-maximum)</w:t>
            </w:r>
            <w:r w:rsidRPr="009B6B56">
              <w:rPr>
                <w:rFonts w:ascii="Calibri" w:eastAsia="Calibri" w:hAnsi="Calibri" w:cs="Calibri"/>
                <w:color w:val="auto"/>
                <w:sz w:val="18"/>
                <w:szCs w:val="18"/>
                <w:lang w:val="en-US"/>
              </w:rPr>
              <w:t>, unless otherwise specified.</w:t>
            </w:r>
          </w:p>
          <w:p w:rsidR="003B481C" w:rsidRDefault="003B481C" w:rsidP="003B481C">
            <w:pPr>
              <w:rPr>
                <w:rFonts w:ascii="Calibri" w:hAnsi="Calibri" w:cs="Calibri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sz w:val="18"/>
                <w:szCs w:val="18"/>
              </w:rPr>
              <w:t>S.D: Standard deviation; MRI: magnetic resonance imaging;</w:t>
            </w:r>
            <w:r w:rsidRPr="009B6B5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yrs: years; </w:t>
            </w:r>
            <w:r w:rsidR="00761306">
              <w:rPr>
                <w:rFonts w:ascii="Calibri" w:eastAsia="Calibri" w:hAnsi="Calibri" w:cs="Calibri"/>
                <w:sz w:val="18"/>
                <w:szCs w:val="18"/>
              </w:rPr>
              <w:t>DMT</w:t>
            </w:r>
            <w:r w:rsidRPr="009B6B56">
              <w:rPr>
                <w:rFonts w:ascii="Calibri" w:eastAsia="Calibri" w:hAnsi="Calibri" w:cs="Calibri"/>
                <w:sz w:val="18"/>
                <w:szCs w:val="18"/>
              </w:rPr>
              <w:t>s:</w:t>
            </w:r>
            <w:r w:rsidRPr="009B6B56">
              <w:rPr>
                <w:rFonts w:ascii="Calibri" w:hAnsi="Calibri" w:cs="Calibri"/>
                <w:sz w:val="18"/>
                <w:szCs w:val="18"/>
              </w:rPr>
              <w:t xml:space="preserve"> Disease-Modifying Therapies</w:t>
            </w:r>
            <w:r w:rsidR="00761306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61306" w:rsidRPr="00761306" w:rsidRDefault="00761306" w:rsidP="00761306">
            <w:pPr>
              <w:pStyle w:val="Gvde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B6B56">
              <w:rPr>
                <w:rFonts w:ascii="Calibri" w:eastAsia="Calibri" w:hAnsi="Calibri" w:cs="Calibri"/>
                <w:color w:val="auto"/>
                <w:sz w:val="18"/>
                <w:szCs w:val="18"/>
              </w:rPr>
              <w:t>“n” on the first column is the number of subjects who have data for the specific parameter on that line.</w:t>
            </w:r>
          </w:p>
        </w:tc>
      </w:tr>
    </w:tbl>
    <w:p w:rsidR="00A41E6C" w:rsidRPr="00BD0FFD" w:rsidRDefault="00A41E6C" w:rsidP="00D05D37">
      <w:pPr>
        <w:pStyle w:val="Gvde"/>
      </w:pPr>
    </w:p>
    <w:p w:rsidR="00913618" w:rsidRDefault="00913618">
      <w:r>
        <w:br w:type="page"/>
      </w:r>
    </w:p>
    <w:p w:rsidR="001675DA" w:rsidRDefault="001675DA" w:rsidP="00913618">
      <w:pPr>
        <w:pStyle w:val="Gvde"/>
      </w:pPr>
    </w:p>
    <w:p w:rsidR="00E65E6A" w:rsidRDefault="00E65E6A"/>
    <w:p w:rsidR="00E65E6A" w:rsidRDefault="00E65E6A"/>
    <w:p w:rsidR="00E65E6A" w:rsidRDefault="00E65E6A">
      <w:r>
        <w:rPr>
          <w:noProof/>
          <w:lang w:val="tr-TR" w:eastAsia="tr-TR"/>
        </w:rPr>
        <w:drawing>
          <wp:inline distT="0" distB="0" distL="0" distR="0" wp14:anchorId="0E00024E" wp14:editId="5A6A2CF9">
            <wp:extent cx="5756910" cy="3612515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E6A" w:rsidRDefault="00E65E6A"/>
    <w:p w:rsidR="00E65E6A" w:rsidRDefault="00E65E6A"/>
    <w:p w:rsidR="00E65E6A" w:rsidRPr="00F34218" w:rsidRDefault="00F34218">
      <w:pPr>
        <w:rPr>
          <w:rFonts w:ascii="Calibri" w:hAnsi="Calibri" w:cs="Calibri"/>
          <w:sz w:val="18"/>
          <w:szCs w:val="18"/>
        </w:rPr>
      </w:pPr>
      <w:r w:rsidRPr="00F34218">
        <w:rPr>
          <w:rFonts w:ascii="Calibri" w:hAnsi="Calibri" w:cs="Calibri"/>
          <w:sz w:val="18"/>
          <w:szCs w:val="18"/>
        </w:rPr>
        <w:t>Figure</w:t>
      </w:r>
      <w:r>
        <w:rPr>
          <w:rFonts w:ascii="Calibri" w:hAnsi="Calibri" w:cs="Calibri"/>
          <w:sz w:val="18"/>
          <w:szCs w:val="18"/>
        </w:rPr>
        <w:t>:</w:t>
      </w:r>
      <w:r w:rsidRPr="00F34218">
        <w:rPr>
          <w:rFonts w:ascii="Calibri" w:hAnsi="Calibri" w:cs="Calibri"/>
          <w:sz w:val="18"/>
          <w:szCs w:val="18"/>
        </w:rPr>
        <w:t xml:space="preserve"> Pediatric multiple sclerosis is rare in children younger than 12 years of age.</w:t>
      </w:r>
      <w:r w:rsidRPr="00F34218">
        <w:t xml:space="preserve"> </w:t>
      </w:r>
      <w:r w:rsidR="00B21F63" w:rsidRPr="00B21F63">
        <w:rPr>
          <w:rFonts w:ascii="Calibri" w:hAnsi="Calibri" w:cs="Calibri"/>
          <w:sz w:val="18"/>
          <w:szCs w:val="18"/>
        </w:rPr>
        <w:t>The female-male ratio sho</w:t>
      </w:r>
      <w:r w:rsidR="00B21F63">
        <w:rPr>
          <w:rFonts w:ascii="Calibri" w:hAnsi="Calibri" w:cs="Calibri"/>
          <w:sz w:val="18"/>
          <w:szCs w:val="18"/>
        </w:rPr>
        <w:t>ws an increasing trend with age</w:t>
      </w:r>
      <w:r w:rsidRPr="00F34218">
        <w:rPr>
          <w:rFonts w:ascii="Calibri" w:hAnsi="Calibri" w:cs="Calibri"/>
          <w:sz w:val="18"/>
          <w:szCs w:val="18"/>
        </w:rPr>
        <w:t>.</w:t>
      </w:r>
    </w:p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/>
    <w:p w:rsidR="00E65E6A" w:rsidRDefault="00E65E6A">
      <w:pPr>
        <w:rPr>
          <w:rFonts w:hAnsi="Arial Unicode MS" w:cs="Arial Unicode MS"/>
          <w:color w:val="000000"/>
          <w:u w:color="000000"/>
          <w:lang w:val="tr-TR" w:eastAsia="tr-TR"/>
        </w:rPr>
      </w:pPr>
    </w:p>
    <w:p w:rsidR="00B65F9F" w:rsidRDefault="00B65F9F" w:rsidP="00181157">
      <w:pPr>
        <w:pStyle w:val="GvdeA"/>
      </w:pPr>
    </w:p>
    <w:sectPr w:rsidR="00B65F9F" w:rsidSect="00240E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29" w:rsidRDefault="008C0929" w:rsidP="00240EB6">
      <w:r>
        <w:separator/>
      </w:r>
    </w:p>
  </w:endnote>
  <w:endnote w:type="continuationSeparator" w:id="0">
    <w:p w:rsidR="008C0929" w:rsidRDefault="008C0929" w:rsidP="002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29" w:rsidRDefault="008C0929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29" w:rsidRDefault="008C0929" w:rsidP="00240EB6">
      <w:r>
        <w:separator/>
      </w:r>
    </w:p>
  </w:footnote>
  <w:footnote w:type="continuationSeparator" w:id="0">
    <w:p w:rsidR="008C0929" w:rsidRDefault="008C0929" w:rsidP="0024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29" w:rsidRDefault="008C0929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EB6"/>
    <w:rsid w:val="00002348"/>
    <w:rsid w:val="00017F7F"/>
    <w:rsid w:val="00034C5C"/>
    <w:rsid w:val="00035EAC"/>
    <w:rsid w:val="00036473"/>
    <w:rsid w:val="00037122"/>
    <w:rsid w:val="0005462A"/>
    <w:rsid w:val="00063692"/>
    <w:rsid w:val="0006665D"/>
    <w:rsid w:val="0006697E"/>
    <w:rsid w:val="000763D4"/>
    <w:rsid w:val="000B41DD"/>
    <w:rsid w:val="000B6BC3"/>
    <w:rsid w:val="000C1088"/>
    <w:rsid w:val="000C60E5"/>
    <w:rsid w:val="000D1282"/>
    <w:rsid w:val="000D2165"/>
    <w:rsid w:val="000E5AEA"/>
    <w:rsid w:val="000E676B"/>
    <w:rsid w:val="000F28EF"/>
    <w:rsid w:val="000F506D"/>
    <w:rsid w:val="000F63E1"/>
    <w:rsid w:val="000F6AF2"/>
    <w:rsid w:val="00110DD9"/>
    <w:rsid w:val="00112DF2"/>
    <w:rsid w:val="00114C0E"/>
    <w:rsid w:val="0011799A"/>
    <w:rsid w:val="00126724"/>
    <w:rsid w:val="001277E7"/>
    <w:rsid w:val="00131AEA"/>
    <w:rsid w:val="001326C5"/>
    <w:rsid w:val="0013604B"/>
    <w:rsid w:val="00140B4A"/>
    <w:rsid w:val="0014526A"/>
    <w:rsid w:val="00145C00"/>
    <w:rsid w:val="00147AE5"/>
    <w:rsid w:val="001519B4"/>
    <w:rsid w:val="001675DA"/>
    <w:rsid w:val="00177F0F"/>
    <w:rsid w:val="00181157"/>
    <w:rsid w:val="001811E2"/>
    <w:rsid w:val="00184C2D"/>
    <w:rsid w:val="001852A8"/>
    <w:rsid w:val="001A394B"/>
    <w:rsid w:val="001B04E9"/>
    <w:rsid w:val="001D5B4E"/>
    <w:rsid w:val="001F09E7"/>
    <w:rsid w:val="001F0B5D"/>
    <w:rsid w:val="002016A0"/>
    <w:rsid w:val="00203696"/>
    <w:rsid w:val="0021106C"/>
    <w:rsid w:val="00215AAC"/>
    <w:rsid w:val="00225F28"/>
    <w:rsid w:val="00240EB6"/>
    <w:rsid w:val="00241241"/>
    <w:rsid w:val="0025251B"/>
    <w:rsid w:val="00260EFB"/>
    <w:rsid w:val="0026442B"/>
    <w:rsid w:val="00271D27"/>
    <w:rsid w:val="00275EF8"/>
    <w:rsid w:val="00283ED9"/>
    <w:rsid w:val="00284B05"/>
    <w:rsid w:val="00287B45"/>
    <w:rsid w:val="002937C6"/>
    <w:rsid w:val="002A558B"/>
    <w:rsid w:val="002F7CFA"/>
    <w:rsid w:val="003142F9"/>
    <w:rsid w:val="00322A9A"/>
    <w:rsid w:val="00324384"/>
    <w:rsid w:val="00327C11"/>
    <w:rsid w:val="00330A29"/>
    <w:rsid w:val="0033430E"/>
    <w:rsid w:val="0034060E"/>
    <w:rsid w:val="0037276A"/>
    <w:rsid w:val="00376128"/>
    <w:rsid w:val="003800C7"/>
    <w:rsid w:val="003901A5"/>
    <w:rsid w:val="003B04B4"/>
    <w:rsid w:val="003B151E"/>
    <w:rsid w:val="003B248F"/>
    <w:rsid w:val="003B3BDF"/>
    <w:rsid w:val="003B481C"/>
    <w:rsid w:val="003B75B7"/>
    <w:rsid w:val="003D157C"/>
    <w:rsid w:val="003E1586"/>
    <w:rsid w:val="003E2570"/>
    <w:rsid w:val="003E6207"/>
    <w:rsid w:val="003F02CD"/>
    <w:rsid w:val="003F3C26"/>
    <w:rsid w:val="003F708E"/>
    <w:rsid w:val="00402AF8"/>
    <w:rsid w:val="004162BC"/>
    <w:rsid w:val="00416762"/>
    <w:rsid w:val="00420C13"/>
    <w:rsid w:val="00432EB1"/>
    <w:rsid w:val="00451AEB"/>
    <w:rsid w:val="00460F19"/>
    <w:rsid w:val="00462B2C"/>
    <w:rsid w:val="004638EA"/>
    <w:rsid w:val="00466177"/>
    <w:rsid w:val="004668E2"/>
    <w:rsid w:val="00481764"/>
    <w:rsid w:val="00484705"/>
    <w:rsid w:val="00496670"/>
    <w:rsid w:val="004A02A4"/>
    <w:rsid w:val="004A6FD4"/>
    <w:rsid w:val="004A7591"/>
    <w:rsid w:val="004B5F62"/>
    <w:rsid w:val="004B7279"/>
    <w:rsid w:val="004C207C"/>
    <w:rsid w:val="004C3DBD"/>
    <w:rsid w:val="004D614E"/>
    <w:rsid w:val="004E0ABA"/>
    <w:rsid w:val="004F651E"/>
    <w:rsid w:val="0052084E"/>
    <w:rsid w:val="00523079"/>
    <w:rsid w:val="00531CA1"/>
    <w:rsid w:val="00532E1A"/>
    <w:rsid w:val="00547218"/>
    <w:rsid w:val="00551637"/>
    <w:rsid w:val="005563C1"/>
    <w:rsid w:val="0056094E"/>
    <w:rsid w:val="0057289F"/>
    <w:rsid w:val="0057786F"/>
    <w:rsid w:val="00586FF7"/>
    <w:rsid w:val="005872B1"/>
    <w:rsid w:val="0059004C"/>
    <w:rsid w:val="005A2D25"/>
    <w:rsid w:val="005B75AF"/>
    <w:rsid w:val="005C79B9"/>
    <w:rsid w:val="005D115C"/>
    <w:rsid w:val="005D1EB3"/>
    <w:rsid w:val="005E23C7"/>
    <w:rsid w:val="005E6B93"/>
    <w:rsid w:val="005F2676"/>
    <w:rsid w:val="0060280F"/>
    <w:rsid w:val="00603C10"/>
    <w:rsid w:val="00604E8B"/>
    <w:rsid w:val="006168EA"/>
    <w:rsid w:val="00621B73"/>
    <w:rsid w:val="00634404"/>
    <w:rsid w:val="00640C30"/>
    <w:rsid w:val="00654046"/>
    <w:rsid w:val="00664C39"/>
    <w:rsid w:val="00671951"/>
    <w:rsid w:val="00680642"/>
    <w:rsid w:val="00683760"/>
    <w:rsid w:val="00691F07"/>
    <w:rsid w:val="00697879"/>
    <w:rsid w:val="006A0763"/>
    <w:rsid w:val="006B0E12"/>
    <w:rsid w:val="006C0679"/>
    <w:rsid w:val="006C3D41"/>
    <w:rsid w:val="006D23DF"/>
    <w:rsid w:val="006D43C8"/>
    <w:rsid w:val="006F2398"/>
    <w:rsid w:val="00705259"/>
    <w:rsid w:val="00716AE8"/>
    <w:rsid w:val="00716C23"/>
    <w:rsid w:val="007227D1"/>
    <w:rsid w:val="00761306"/>
    <w:rsid w:val="00764BCC"/>
    <w:rsid w:val="007737DF"/>
    <w:rsid w:val="00777F09"/>
    <w:rsid w:val="007A1670"/>
    <w:rsid w:val="007B061E"/>
    <w:rsid w:val="007B2362"/>
    <w:rsid w:val="007B25FA"/>
    <w:rsid w:val="007C3A56"/>
    <w:rsid w:val="007E1DEF"/>
    <w:rsid w:val="007E22C0"/>
    <w:rsid w:val="007E3FA9"/>
    <w:rsid w:val="007F76EC"/>
    <w:rsid w:val="0080682E"/>
    <w:rsid w:val="0081043F"/>
    <w:rsid w:val="008107A0"/>
    <w:rsid w:val="00820C42"/>
    <w:rsid w:val="00831F3B"/>
    <w:rsid w:val="00840425"/>
    <w:rsid w:val="00872BC8"/>
    <w:rsid w:val="00874FA2"/>
    <w:rsid w:val="00895792"/>
    <w:rsid w:val="008A208E"/>
    <w:rsid w:val="008B48D8"/>
    <w:rsid w:val="008C0929"/>
    <w:rsid w:val="008C1B2A"/>
    <w:rsid w:val="008C72CE"/>
    <w:rsid w:val="008D3973"/>
    <w:rsid w:val="008D710B"/>
    <w:rsid w:val="008E344C"/>
    <w:rsid w:val="008F0198"/>
    <w:rsid w:val="008F1A79"/>
    <w:rsid w:val="00912FDB"/>
    <w:rsid w:val="00913618"/>
    <w:rsid w:val="00927DE7"/>
    <w:rsid w:val="00932EF8"/>
    <w:rsid w:val="00944BF9"/>
    <w:rsid w:val="009553BE"/>
    <w:rsid w:val="00960B84"/>
    <w:rsid w:val="00962021"/>
    <w:rsid w:val="00964CCD"/>
    <w:rsid w:val="00966E3E"/>
    <w:rsid w:val="00970F32"/>
    <w:rsid w:val="00973EC9"/>
    <w:rsid w:val="0099063F"/>
    <w:rsid w:val="00991467"/>
    <w:rsid w:val="00996F55"/>
    <w:rsid w:val="009B30A1"/>
    <w:rsid w:val="009B5D99"/>
    <w:rsid w:val="009B6B56"/>
    <w:rsid w:val="009C4B7B"/>
    <w:rsid w:val="009D0FC0"/>
    <w:rsid w:val="009E0674"/>
    <w:rsid w:val="009E0BFB"/>
    <w:rsid w:val="00A009E4"/>
    <w:rsid w:val="00A066D3"/>
    <w:rsid w:val="00A11435"/>
    <w:rsid w:val="00A15838"/>
    <w:rsid w:val="00A17DD8"/>
    <w:rsid w:val="00A22CC0"/>
    <w:rsid w:val="00A37910"/>
    <w:rsid w:val="00A41E6C"/>
    <w:rsid w:val="00A50624"/>
    <w:rsid w:val="00A54977"/>
    <w:rsid w:val="00A66431"/>
    <w:rsid w:val="00A83728"/>
    <w:rsid w:val="00A861E7"/>
    <w:rsid w:val="00A90660"/>
    <w:rsid w:val="00A94538"/>
    <w:rsid w:val="00A95615"/>
    <w:rsid w:val="00A9626E"/>
    <w:rsid w:val="00AA0D0D"/>
    <w:rsid w:val="00AA23AD"/>
    <w:rsid w:val="00AB0CCB"/>
    <w:rsid w:val="00AB158D"/>
    <w:rsid w:val="00AB1CE6"/>
    <w:rsid w:val="00AD44CA"/>
    <w:rsid w:val="00AE58CF"/>
    <w:rsid w:val="00AF2F67"/>
    <w:rsid w:val="00AF5067"/>
    <w:rsid w:val="00B01B17"/>
    <w:rsid w:val="00B07726"/>
    <w:rsid w:val="00B21F63"/>
    <w:rsid w:val="00B43DC3"/>
    <w:rsid w:val="00B56C16"/>
    <w:rsid w:val="00B65F9F"/>
    <w:rsid w:val="00B65FF8"/>
    <w:rsid w:val="00B92006"/>
    <w:rsid w:val="00B970FD"/>
    <w:rsid w:val="00BA0385"/>
    <w:rsid w:val="00BA2743"/>
    <w:rsid w:val="00BA3FC5"/>
    <w:rsid w:val="00BA7B82"/>
    <w:rsid w:val="00BB06B9"/>
    <w:rsid w:val="00BB6032"/>
    <w:rsid w:val="00BD0FFD"/>
    <w:rsid w:val="00BE272C"/>
    <w:rsid w:val="00BF570B"/>
    <w:rsid w:val="00C0130C"/>
    <w:rsid w:val="00C06125"/>
    <w:rsid w:val="00C0720D"/>
    <w:rsid w:val="00C07D91"/>
    <w:rsid w:val="00C1223B"/>
    <w:rsid w:val="00C21C15"/>
    <w:rsid w:val="00C22275"/>
    <w:rsid w:val="00C31B02"/>
    <w:rsid w:val="00C41BB8"/>
    <w:rsid w:val="00C577E7"/>
    <w:rsid w:val="00C577F5"/>
    <w:rsid w:val="00C7452C"/>
    <w:rsid w:val="00C81336"/>
    <w:rsid w:val="00C84C9D"/>
    <w:rsid w:val="00C97413"/>
    <w:rsid w:val="00CA09E8"/>
    <w:rsid w:val="00CA758F"/>
    <w:rsid w:val="00CB313E"/>
    <w:rsid w:val="00CB3C62"/>
    <w:rsid w:val="00CC61D9"/>
    <w:rsid w:val="00CF6433"/>
    <w:rsid w:val="00D0196D"/>
    <w:rsid w:val="00D05A0D"/>
    <w:rsid w:val="00D05D37"/>
    <w:rsid w:val="00D17768"/>
    <w:rsid w:val="00D336AE"/>
    <w:rsid w:val="00D53548"/>
    <w:rsid w:val="00D865BC"/>
    <w:rsid w:val="00DB028E"/>
    <w:rsid w:val="00DC32FB"/>
    <w:rsid w:val="00DD3684"/>
    <w:rsid w:val="00DE5762"/>
    <w:rsid w:val="00DE6346"/>
    <w:rsid w:val="00DF33E7"/>
    <w:rsid w:val="00E01C64"/>
    <w:rsid w:val="00E50943"/>
    <w:rsid w:val="00E62174"/>
    <w:rsid w:val="00E638D6"/>
    <w:rsid w:val="00E652AC"/>
    <w:rsid w:val="00E65E6A"/>
    <w:rsid w:val="00E66E36"/>
    <w:rsid w:val="00E77709"/>
    <w:rsid w:val="00E94283"/>
    <w:rsid w:val="00EA5FB9"/>
    <w:rsid w:val="00EB1E47"/>
    <w:rsid w:val="00EB4169"/>
    <w:rsid w:val="00EC403F"/>
    <w:rsid w:val="00EC5D32"/>
    <w:rsid w:val="00ED220B"/>
    <w:rsid w:val="00ED2807"/>
    <w:rsid w:val="00EE4472"/>
    <w:rsid w:val="00EF7EFB"/>
    <w:rsid w:val="00F04E04"/>
    <w:rsid w:val="00F1036C"/>
    <w:rsid w:val="00F112A5"/>
    <w:rsid w:val="00F113FC"/>
    <w:rsid w:val="00F13C7D"/>
    <w:rsid w:val="00F151E2"/>
    <w:rsid w:val="00F34218"/>
    <w:rsid w:val="00F348F4"/>
    <w:rsid w:val="00F442DA"/>
    <w:rsid w:val="00F50212"/>
    <w:rsid w:val="00F53B9C"/>
    <w:rsid w:val="00F62D9B"/>
    <w:rsid w:val="00F651D5"/>
    <w:rsid w:val="00F71B92"/>
    <w:rsid w:val="00F72F49"/>
    <w:rsid w:val="00F76DD7"/>
    <w:rsid w:val="00F7713B"/>
    <w:rsid w:val="00F85456"/>
    <w:rsid w:val="00F873DC"/>
    <w:rsid w:val="00FA20DD"/>
    <w:rsid w:val="00FA4A17"/>
    <w:rsid w:val="00FA4C80"/>
    <w:rsid w:val="00FB402C"/>
    <w:rsid w:val="00FB7556"/>
    <w:rsid w:val="00FD119C"/>
    <w:rsid w:val="00FE5251"/>
    <w:rsid w:val="00FF09CE"/>
    <w:rsid w:val="00FF1F3F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E88"/>
  <w15:docId w15:val="{C30092B2-6B18-4FAB-B1A1-384A7952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EB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01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40EB6"/>
    <w:rPr>
      <w:u w:val="single"/>
    </w:rPr>
  </w:style>
  <w:style w:type="table" w:customStyle="1" w:styleId="TableNormal1">
    <w:name w:val="Table Normal1"/>
    <w:rsid w:val="00240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240EB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rsid w:val="00240EB6"/>
    <w:rPr>
      <w:rFonts w:hAnsi="Arial Unicode MS" w:cs="Arial Unicode MS"/>
      <w:color w:val="000000"/>
      <w:sz w:val="24"/>
      <w:szCs w:val="24"/>
      <w:u w:color="000000"/>
    </w:rPr>
  </w:style>
  <w:style w:type="table" w:styleId="TabloKlavuzu">
    <w:name w:val="Table Grid"/>
    <w:basedOn w:val="NormalTablo"/>
    <w:uiPriority w:val="59"/>
    <w:rsid w:val="007E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A41E6C"/>
    <w:rPr>
      <w:rFonts w:hAnsi="Arial Unicode MS"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B01B17"/>
    <w:rPr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01B17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B1C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1C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1CE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1C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1CE6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C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CE6"/>
    <w:rPr>
      <w:rFonts w:ascii="Segoe UI" w:hAnsi="Segoe UI" w:cs="Segoe UI"/>
      <w:sz w:val="18"/>
      <w:szCs w:val="18"/>
      <w:lang w:val="en-US" w:eastAsia="en-US"/>
    </w:rPr>
  </w:style>
  <w:style w:type="character" w:styleId="Vurgu">
    <w:name w:val="Emphasis"/>
    <w:basedOn w:val="VarsaylanParagrafYazTipi"/>
    <w:uiPriority w:val="20"/>
    <w:qFormat/>
    <w:rsid w:val="001F0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u="none" strike="noStrike" baseline="0">
                <a:solidFill>
                  <a:srgbClr val="C00000"/>
                </a:solidFill>
                <a:effectLst/>
              </a:rPr>
              <a:t>Distribution of age </a:t>
            </a:r>
            <a:r>
              <a:rPr lang="tr-TR" sz="1200" b="0" i="0" u="none" strike="noStrike" baseline="0">
                <a:solidFill>
                  <a:srgbClr val="C00000"/>
                </a:solidFill>
                <a:effectLst/>
              </a:rPr>
              <a:t>at</a:t>
            </a:r>
            <a:r>
              <a:rPr lang="en-US" sz="1200" b="0" i="0" u="none" strike="noStrike" baseline="0">
                <a:solidFill>
                  <a:srgbClr val="C00000"/>
                </a:solidFill>
                <a:effectLst/>
              </a:rPr>
              <a:t> onset of disease by gender</a:t>
            </a:r>
            <a:endParaRPr lang="tr-TR" sz="1200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3861672320741508"/>
          <c:y val="2.10933380207417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All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93-44A7-9734-0A8AA720C8A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3-44A7-9734-0A8AA720C8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Sayfa1!$B$2:$B$18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12</c:v>
                </c:pt>
                <c:pt idx="8">
                  <c:v>15</c:v>
                </c:pt>
                <c:pt idx="9">
                  <c:v>18</c:v>
                </c:pt>
                <c:pt idx="10">
                  <c:v>31</c:v>
                </c:pt>
                <c:pt idx="11">
                  <c:v>42</c:v>
                </c:pt>
                <c:pt idx="12">
                  <c:v>69</c:v>
                </c:pt>
                <c:pt idx="13">
                  <c:v>97</c:v>
                </c:pt>
                <c:pt idx="14">
                  <c:v>132</c:v>
                </c:pt>
                <c:pt idx="15">
                  <c:v>119</c:v>
                </c:pt>
                <c:pt idx="16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93-44A7-9734-0A8AA720C8A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3-44A7-9734-0A8AA720C8A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93-44A7-9734-0A8AA720C8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Sayfa1!$C$2:$C$18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19</c:v>
                </c:pt>
                <c:pt idx="11">
                  <c:v>25</c:v>
                </c:pt>
                <c:pt idx="12">
                  <c:v>57</c:v>
                </c:pt>
                <c:pt idx="13">
                  <c:v>70</c:v>
                </c:pt>
                <c:pt idx="14">
                  <c:v>98</c:v>
                </c:pt>
                <c:pt idx="15">
                  <c:v>92</c:v>
                </c:pt>
                <c:pt idx="1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D93-44A7-9734-0A8AA720C8A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93-44A7-9734-0A8AA720C8A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93-44A7-9734-0A8AA720C8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Sayfa1!$D$2:$D$18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10</c:v>
                </c:pt>
                <c:pt idx="10">
                  <c:v>12</c:v>
                </c:pt>
                <c:pt idx="11">
                  <c:v>17</c:v>
                </c:pt>
                <c:pt idx="12">
                  <c:v>12</c:v>
                </c:pt>
                <c:pt idx="13">
                  <c:v>27</c:v>
                </c:pt>
                <c:pt idx="14">
                  <c:v>34</c:v>
                </c:pt>
                <c:pt idx="15">
                  <c:v>27</c:v>
                </c:pt>
                <c:pt idx="1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93-44A7-9734-0A8AA720C8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57344"/>
        <c:axId val="34858880"/>
      </c:barChart>
      <c:catAx>
        <c:axId val="34857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4858880"/>
        <c:crosses val="autoZero"/>
        <c:auto val="1"/>
        <c:lblAlgn val="ctr"/>
        <c:lblOffset val="100"/>
        <c:noMultiLvlLbl val="0"/>
      </c:catAx>
      <c:valAx>
        <c:axId val="3485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485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Unsal Yilmaz</cp:lastModifiedBy>
  <cp:revision>169</cp:revision>
  <dcterms:created xsi:type="dcterms:W3CDTF">2017-05-26T05:22:00Z</dcterms:created>
  <dcterms:modified xsi:type="dcterms:W3CDTF">2022-03-24T13:17:00Z</dcterms:modified>
</cp:coreProperties>
</file>