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9F" w:rsidRDefault="002A3A9F">
      <w:proofErr w:type="gramStart"/>
      <w:r w:rsidRPr="00923A1B">
        <w:rPr>
          <w:rFonts w:ascii="Cambria" w:hAnsi="Cambria"/>
          <w:b/>
          <w:bCs/>
          <w:sz w:val="22"/>
          <w:szCs w:val="22"/>
        </w:rPr>
        <w:t>Table 1.</w:t>
      </w:r>
      <w:proofErr w:type="gramEnd"/>
      <w:r w:rsidRPr="00923A1B">
        <w:rPr>
          <w:rFonts w:ascii="Cambria" w:hAnsi="Cambria"/>
          <w:b/>
          <w:bCs/>
          <w:sz w:val="22"/>
          <w:szCs w:val="22"/>
        </w:rPr>
        <w:t xml:space="preserve"> Clinical characteristic of children with </w:t>
      </w:r>
      <w:proofErr w:type="spellStart"/>
      <w:r w:rsidRPr="00923A1B">
        <w:rPr>
          <w:rFonts w:ascii="Cambria" w:hAnsi="Cambria"/>
          <w:b/>
          <w:bCs/>
          <w:sz w:val="22"/>
          <w:szCs w:val="22"/>
        </w:rPr>
        <w:t>SeLEAS</w:t>
      </w:r>
      <w:proofErr w:type="spellEnd"/>
      <w:r w:rsidRPr="00923A1B">
        <w:rPr>
          <w:rFonts w:ascii="Cambria" w:hAnsi="Cambria"/>
          <w:b/>
          <w:bCs/>
          <w:sz w:val="22"/>
          <w:szCs w:val="22"/>
        </w:rPr>
        <w:t xml:space="preserve"> (n=23)</w:t>
      </w:r>
    </w:p>
    <w:p w:rsidR="002A3A9F" w:rsidRDefault="002A3A9F"/>
    <w:p w:rsidR="002A3A9F" w:rsidRDefault="002A3A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3265"/>
      </w:tblGrid>
      <w:tr w:rsidR="002A3A9F" w:rsidRPr="00923A1B" w:rsidTr="006772C1">
        <w:tc>
          <w:tcPr>
            <w:tcW w:w="3080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5DEE">
              <w:rPr>
                <w:rFonts w:ascii="Cambria" w:hAnsi="Cambria"/>
                <w:b/>
                <w:bCs/>
                <w:sz w:val="22"/>
                <w:szCs w:val="22"/>
              </w:rPr>
              <w:t>Clinical features</w:t>
            </w:r>
          </w:p>
        </w:tc>
        <w:tc>
          <w:tcPr>
            <w:tcW w:w="3265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5DEE">
              <w:rPr>
                <w:rFonts w:ascii="Cambria" w:hAnsi="Cambria"/>
                <w:b/>
                <w:bCs/>
                <w:sz w:val="22"/>
                <w:szCs w:val="22"/>
              </w:rPr>
              <w:t>N (%)/ Median (IQR)</w:t>
            </w:r>
          </w:p>
        </w:tc>
      </w:tr>
      <w:tr w:rsidR="002A3A9F" w:rsidRPr="00923A1B" w:rsidTr="006772C1">
        <w:tc>
          <w:tcPr>
            <w:tcW w:w="3080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>Males</w:t>
            </w:r>
          </w:p>
        </w:tc>
        <w:tc>
          <w:tcPr>
            <w:tcW w:w="3265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>18 (78.2)</w:t>
            </w:r>
          </w:p>
        </w:tc>
      </w:tr>
      <w:tr w:rsidR="002A3A9F" w:rsidRPr="00923A1B" w:rsidTr="006772C1">
        <w:tc>
          <w:tcPr>
            <w:tcW w:w="3080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>Age at onset (median) (IQR)</w:t>
            </w:r>
          </w:p>
        </w:tc>
        <w:tc>
          <w:tcPr>
            <w:tcW w:w="3265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>4 (IQR 2.5-10) years</w:t>
            </w:r>
          </w:p>
        </w:tc>
      </w:tr>
      <w:tr w:rsidR="002A3A9F" w:rsidRPr="00923A1B" w:rsidTr="006772C1">
        <w:tc>
          <w:tcPr>
            <w:tcW w:w="3080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>Age at presentation (median) (IQR)</w:t>
            </w:r>
          </w:p>
        </w:tc>
        <w:tc>
          <w:tcPr>
            <w:tcW w:w="3265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>6 (IQR 2.5-11) years</w:t>
            </w:r>
          </w:p>
        </w:tc>
      </w:tr>
      <w:tr w:rsidR="002A3A9F" w:rsidRPr="00923A1B" w:rsidTr="006772C1">
        <w:tc>
          <w:tcPr>
            <w:tcW w:w="3080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>Focal seizures</w:t>
            </w:r>
          </w:p>
        </w:tc>
        <w:tc>
          <w:tcPr>
            <w:tcW w:w="3265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>15 (65)</w:t>
            </w:r>
          </w:p>
        </w:tc>
      </w:tr>
      <w:tr w:rsidR="002A3A9F" w:rsidRPr="00923A1B" w:rsidTr="006772C1">
        <w:tc>
          <w:tcPr>
            <w:tcW w:w="3080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>Generalized seizures</w:t>
            </w:r>
          </w:p>
        </w:tc>
        <w:tc>
          <w:tcPr>
            <w:tcW w:w="3265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>8 (35)</w:t>
            </w:r>
          </w:p>
        </w:tc>
      </w:tr>
      <w:tr w:rsidR="002A3A9F" w:rsidRPr="00923A1B" w:rsidTr="006772C1">
        <w:tc>
          <w:tcPr>
            <w:tcW w:w="3080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 xml:space="preserve">Status </w:t>
            </w:r>
            <w:proofErr w:type="spellStart"/>
            <w:r w:rsidRPr="006A5DEE">
              <w:rPr>
                <w:rFonts w:ascii="Cambria" w:hAnsi="Cambria"/>
                <w:sz w:val="22"/>
                <w:szCs w:val="22"/>
              </w:rPr>
              <w:t>epilepticus</w:t>
            </w:r>
            <w:proofErr w:type="spellEnd"/>
          </w:p>
        </w:tc>
        <w:tc>
          <w:tcPr>
            <w:tcW w:w="3265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>7 (30)</w:t>
            </w:r>
          </w:p>
        </w:tc>
      </w:tr>
      <w:tr w:rsidR="002A3A9F" w:rsidRPr="00923A1B" w:rsidTr="006772C1">
        <w:tc>
          <w:tcPr>
            <w:tcW w:w="3080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A5DEE">
              <w:rPr>
                <w:rFonts w:ascii="Cambria" w:hAnsi="Cambria"/>
                <w:sz w:val="22"/>
                <w:szCs w:val="22"/>
              </w:rPr>
              <w:t>Ictal</w:t>
            </w:r>
            <w:proofErr w:type="spellEnd"/>
            <w:r w:rsidRPr="006A5DEE">
              <w:rPr>
                <w:rFonts w:ascii="Cambria" w:hAnsi="Cambria"/>
                <w:sz w:val="22"/>
                <w:szCs w:val="22"/>
              </w:rPr>
              <w:t xml:space="preserve">/post </w:t>
            </w:r>
            <w:proofErr w:type="spellStart"/>
            <w:r w:rsidRPr="006A5DEE">
              <w:rPr>
                <w:rFonts w:ascii="Cambria" w:hAnsi="Cambria"/>
                <w:sz w:val="22"/>
                <w:szCs w:val="22"/>
              </w:rPr>
              <w:t>ictal</w:t>
            </w:r>
            <w:proofErr w:type="spellEnd"/>
            <w:r w:rsidRPr="006A5DEE">
              <w:rPr>
                <w:rFonts w:ascii="Cambria" w:hAnsi="Cambria"/>
                <w:sz w:val="22"/>
                <w:szCs w:val="22"/>
              </w:rPr>
              <w:t xml:space="preserve"> vomiting</w:t>
            </w:r>
          </w:p>
        </w:tc>
        <w:tc>
          <w:tcPr>
            <w:tcW w:w="3265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>21 (100)</w:t>
            </w:r>
          </w:p>
        </w:tc>
      </w:tr>
      <w:tr w:rsidR="002A3A9F" w:rsidRPr="00923A1B" w:rsidTr="006772C1">
        <w:tc>
          <w:tcPr>
            <w:tcW w:w="3080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>Positive family history</w:t>
            </w:r>
          </w:p>
        </w:tc>
        <w:tc>
          <w:tcPr>
            <w:tcW w:w="3265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>5 (22)</w:t>
            </w:r>
          </w:p>
        </w:tc>
      </w:tr>
      <w:tr w:rsidR="002A3A9F" w:rsidRPr="00923A1B" w:rsidTr="006772C1">
        <w:tc>
          <w:tcPr>
            <w:tcW w:w="3080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>Past h/o febrile seizure</w:t>
            </w:r>
          </w:p>
        </w:tc>
        <w:tc>
          <w:tcPr>
            <w:tcW w:w="3265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>4 (17)</w:t>
            </w:r>
          </w:p>
        </w:tc>
      </w:tr>
      <w:tr w:rsidR="002A3A9F" w:rsidRPr="00923A1B" w:rsidTr="006772C1">
        <w:tc>
          <w:tcPr>
            <w:tcW w:w="3080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 xml:space="preserve">Occipital Spikes </w:t>
            </w:r>
          </w:p>
        </w:tc>
        <w:tc>
          <w:tcPr>
            <w:tcW w:w="3265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>17 (78)</w:t>
            </w:r>
          </w:p>
        </w:tc>
      </w:tr>
      <w:tr w:rsidR="002A3A9F" w:rsidRPr="00923A1B" w:rsidTr="006772C1">
        <w:tc>
          <w:tcPr>
            <w:tcW w:w="3080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>Poor Scholastic performance</w:t>
            </w:r>
          </w:p>
        </w:tc>
        <w:tc>
          <w:tcPr>
            <w:tcW w:w="3265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>4 (17)</w:t>
            </w:r>
          </w:p>
        </w:tc>
      </w:tr>
      <w:tr w:rsidR="002A3A9F" w:rsidRPr="00923A1B" w:rsidTr="006772C1">
        <w:tc>
          <w:tcPr>
            <w:tcW w:w="3080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A5DEE">
              <w:rPr>
                <w:rFonts w:ascii="Cambria" w:hAnsi="Cambria"/>
                <w:sz w:val="22"/>
                <w:szCs w:val="22"/>
              </w:rPr>
              <w:t>Monotherapy</w:t>
            </w:r>
            <w:proofErr w:type="spellEnd"/>
          </w:p>
        </w:tc>
        <w:tc>
          <w:tcPr>
            <w:tcW w:w="3265" w:type="dxa"/>
          </w:tcPr>
          <w:p w:rsidR="002A3A9F" w:rsidRPr="006A5DEE" w:rsidRDefault="002A3A9F" w:rsidP="006772C1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A5DEE">
              <w:rPr>
                <w:rFonts w:ascii="Cambria" w:hAnsi="Cambria"/>
                <w:sz w:val="22"/>
                <w:szCs w:val="22"/>
              </w:rPr>
              <w:t>16 (70)</w:t>
            </w:r>
          </w:p>
        </w:tc>
      </w:tr>
    </w:tbl>
    <w:p w:rsidR="00A71130" w:rsidRDefault="00A71130"/>
    <w:sectPr w:rsidR="00A71130" w:rsidSect="00A7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A9F"/>
    <w:rsid w:val="002A3A9F"/>
    <w:rsid w:val="00A7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2022-02-28T17:20:00Z</dcterms:created>
  <dcterms:modified xsi:type="dcterms:W3CDTF">2022-02-28T17:20:00Z</dcterms:modified>
</cp:coreProperties>
</file>